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1134"/>
        <w:gridCol w:w="1933"/>
      </w:tblGrid>
      <w:tr xmlns:wp14="http://schemas.microsoft.com/office/word/2010/wordml" w:rsidR="004B7129" w:rsidTr="00B41459" w14:paraId="2A38D887" wp14:textId="77777777">
        <w:trPr>
          <w:trHeight w:val="1290"/>
        </w:trPr>
        <w:tc>
          <w:tcPr>
            <w:tcW w:w="2263" w:type="dxa"/>
          </w:tcPr>
          <w:p w:rsidR="004B7129" w:rsidP="009C5A69" w:rsidRDefault="004B7129" w14:paraId="672A6659" wp14:textId="77777777">
            <w:pPr>
              <w:jc w:val="center"/>
            </w:pPr>
            <w:r>
              <w:rPr>
                <w:noProof/>
                <w:lang w:eastAsia="en-GB"/>
              </w:rPr>
              <w:drawing>
                <wp:inline xmlns:wp14="http://schemas.microsoft.com/office/word/2010/wordprocessingDrawing" distT="0" distB="0" distL="0" distR="0" wp14:anchorId="39573492" wp14:editId="618897FC">
                  <wp:extent cx="812800" cy="8128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499x49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64" cy="81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Pr="009C5A69" w:rsidR="004B7129" w:rsidP="009C5A69" w:rsidRDefault="004B7129" w14:paraId="0A37501D" wp14:textId="77777777">
            <w:pPr>
              <w:jc w:val="center"/>
              <w:rPr>
                <w:b/>
                <w:sz w:val="32"/>
                <w:szCs w:val="32"/>
              </w:rPr>
            </w:pPr>
          </w:p>
          <w:p w:rsidRPr="009C5A69" w:rsidR="004B7129" w:rsidP="009C5A69" w:rsidRDefault="004B7129" w14:paraId="18399FEC" wp14:textId="77777777">
            <w:pPr>
              <w:jc w:val="center"/>
              <w:rPr>
                <w:b/>
                <w:sz w:val="44"/>
                <w:szCs w:val="44"/>
              </w:rPr>
            </w:pPr>
            <w:r w:rsidRPr="009C5A69">
              <w:rPr>
                <w:b/>
                <w:sz w:val="44"/>
                <w:szCs w:val="44"/>
              </w:rPr>
              <w:t>RISK ASSESSMENT</w:t>
            </w:r>
          </w:p>
        </w:tc>
        <w:tc>
          <w:tcPr>
            <w:tcW w:w="1134" w:type="dxa"/>
          </w:tcPr>
          <w:p w:rsidR="004B7129" w:rsidRDefault="004B7129" w14:paraId="5DAB6C7B" wp14:textId="77777777"/>
          <w:p w:rsidR="004B7129" w:rsidRDefault="004B7129" w14:paraId="02EB378F" wp14:textId="77777777"/>
          <w:p w:rsidR="004B7129" w:rsidRDefault="004B7129" w14:paraId="1D466D17" wp14:textId="77777777">
            <w:r>
              <w:t>RA No.</w:t>
            </w:r>
          </w:p>
        </w:tc>
        <w:tc>
          <w:tcPr>
            <w:tcW w:w="1933" w:type="dxa"/>
          </w:tcPr>
          <w:p w:rsidR="004B7129" w:rsidP="00E937A4" w:rsidRDefault="004B7129" w14:paraId="6A05A809" wp14:textId="77777777">
            <w:pPr>
              <w:jc w:val="center"/>
            </w:pPr>
          </w:p>
          <w:p w:rsidR="00E937A4" w:rsidP="00E937A4" w:rsidRDefault="00E937A4" w14:paraId="5A39BBE3" wp14:textId="77777777">
            <w:pPr>
              <w:jc w:val="center"/>
            </w:pPr>
          </w:p>
          <w:p w:rsidR="00E937A4" w:rsidP="00E937A4" w:rsidRDefault="00E937A4" w14:paraId="207EE905" wp14:textId="77777777">
            <w:pPr>
              <w:jc w:val="center"/>
            </w:pPr>
            <w:r>
              <w:t>EE2</w:t>
            </w:r>
          </w:p>
        </w:tc>
      </w:tr>
    </w:tbl>
    <w:p xmlns:wp14="http://schemas.microsoft.com/office/word/2010/wordml" w:rsidR="002F6D3C" w:rsidRDefault="002F6D3C" w14:paraId="41C8F396" wp14:textId="77777777"/>
    <w:p xmlns:wp14="http://schemas.microsoft.com/office/word/2010/wordml" w:rsidR="00434E87" w:rsidRDefault="00434E87" w14:paraId="7F09C2BD" wp14:textId="77777777">
      <w:r>
        <w:t xml:space="preserve">Use of Outdoor Spaces – Earth Trust Centre by Environmental Education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xmlns:wp14="http://schemas.microsoft.com/office/word/2010/wordml" w:rsidR="009C5A69" w:rsidTr="2E81324C" w14:paraId="0E2458D6" wp14:textId="77777777">
        <w:tc>
          <w:tcPr>
            <w:tcW w:w="2254" w:type="dxa"/>
            <w:tcMar/>
          </w:tcPr>
          <w:p w:rsidR="009C5A69" w:rsidRDefault="009C5A69" w14:paraId="3D7AE0EC" wp14:textId="77777777">
            <w:r>
              <w:t>Assessment date</w:t>
            </w:r>
          </w:p>
        </w:tc>
        <w:tc>
          <w:tcPr>
            <w:tcW w:w="2254" w:type="dxa"/>
            <w:tcMar/>
          </w:tcPr>
          <w:p w:rsidR="009C5A69" w:rsidP="2E81324C" w:rsidRDefault="00C12B03" w14:paraId="24185C39" wp14:textId="0D1AF3F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0CC8301">
              <w:rPr/>
              <w:t>30</w:t>
            </w:r>
            <w:r w:rsidR="31825AF3">
              <w:rPr/>
              <w:t>/</w:t>
            </w:r>
            <w:r w:rsidR="2CE8493C">
              <w:rPr/>
              <w:t>06/</w:t>
            </w:r>
            <w:r w:rsidR="31825AF3">
              <w:rPr/>
              <w:t>202</w:t>
            </w:r>
            <w:r w:rsidR="3AA01A4D">
              <w:rPr/>
              <w:t>6</w:t>
            </w:r>
          </w:p>
        </w:tc>
        <w:tc>
          <w:tcPr>
            <w:tcW w:w="2254" w:type="dxa"/>
            <w:tcMar/>
          </w:tcPr>
          <w:p w:rsidR="009C5A69" w:rsidRDefault="009C5A69" w14:paraId="765471B8" wp14:textId="77777777">
            <w:r>
              <w:t>Review date</w:t>
            </w:r>
          </w:p>
          <w:p w:rsidR="009C5A69" w:rsidP="009C5A69" w:rsidRDefault="00F66302" w14:paraId="3AF1AF5B" wp14:textId="77777777">
            <w:r>
              <w:t>(within 1</w:t>
            </w:r>
            <w:r w:rsidR="009C5A69">
              <w:t xml:space="preserve"> years)</w:t>
            </w:r>
          </w:p>
        </w:tc>
        <w:tc>
          <w:tcPr>
            <w:tcW w:w="2254" w:type="dxa"/>
            <w:tcMar/>
          </w:tcPr>
          <w:p w:rsidR="009C5A69" w:rsidRDefault="009C5A69" w14:paraId="72A3D3EC" wp14:textId="77777777"/>
        </w:tc>
      </w:tr>
      <w:tr xmlns:wp14="http://schemas.microsoft.com/office/word/2010/wordml" w:rsidR="009C5A69" w:rsidTr="2E81324C" w14:paraId="19986DEB" wp14:textId="77777777">
        <w:tc>
          <w:tcPr>
            <w:tcW w:w="2254" w:type="dxa"/>
            <w:tcMar/>
          </w:tcPr>
          <w:p w:rsidR="009C5A69" w:rsidP="001304B8" w:rsidRDefault="009C5A69" w14:paraId="5E83CAA2" wp14:textId="77777777">
            <w:r>
              <w:t>Work area</w:t>
            </w:r>
            <w:r w:rsidR="00967FE5">
              <w:t xml:space="preserve"> </w:t>
            </w:r>
          </w:p>
        </w:tc>
        <w:tc>
          <w:tcPr>
            <w:tcW w:w="2254" w:type="dxa"/>
            <w:tcMar/>
          </w:tcPr>
          <w:p w:rsidR="009C5A69" w:rsidRDefault="00434E87" w14:paraId="24ABA11E" wp14:textId="77777777">
            <w:r>
              <w:t>Outdoor spaces – Earth Trust Centre</w:t>
            </w:r>
          </w:p>
        </w:tc>
        <w:tc>
          <w:tcPr>
            <w:tcW w:w="2254" w:type="dxa"/>
            <w:tcMar/>
          </w:tcPr>
          <w:p w:rsidR="009C5A69" w:rsidRDefault="009C5A69" w14:paraId="0D0B940D" wp14:textId="77777777"/>
        </w:tc>
        <w:tc>
          <w:tcPr>
            <w:tcW w:w="2254" w:type="dxa"/>
            <w:tcMar/>
          </w:tcPr>
          <w:p w:rsidR="009C5A69" w:rsidRDefault="009C5A69" w14:paraId="0E27B00A" wp14:textId="77777777"/>
        </w:tc>
      </w:tr>
      <w:tr xmlns:wp14="http://schemas.microsoft.com/office/word/2010/wordml" w:rsidR="009C5A69" w:rsidTr="2E81324C" w14:paraId="57226717" wp14:textId="77777777">
        <w:tc>
          <w:tcPr>
            <w:tcW w:w="9016" w:type="dxa"/>
            <w:gridSpan w:val="4"/>
            <w:tcMar/>
          </w:tcPr>
          <w:p w:rsidR="009C5A69" w:rsidP="00C32490" w:rsidRDefault="000A3F40" w14:paraId="0AD3B5D2" wp14:textId="77777777">
            <w:r>
              <w:t xml:space="preserve">Reason for Assessment: </w:t>
            </w:r>
            <w:r w:rsidR="00C32490">
              <w:t>Ongoing</w:t>
            </w:r>
            <w:r w:rsidR="00E349B8">
              <w:t xml:space="preserve"> Assessment</w:t>
            </w:r>
          </w:p>
        </w:tc>
      </w:tr>
      <w:tr xmlns:wp14="http://schemas.microsoft.com/office/word/2010/wordml" w:rsidR="009C5A69" w:rsidTr="2E81324C" w14:paraId="60061E4C" wp14:textId="77777777">
        <w:tc>
          <w:tcPr>
            <w:tcW w:w="9016" w:type="dxa"/>
            <w:gridSpan w:val="4"/>
            <w:tcMar/>
          </w:tcPr>
          <w:p w:rsidR="000A3F40" w:rsidP="00A75C74" w:rsidRDefault="000A3F40" w14:paraId="44EAFD9C" wp14:textId="77777777"/>
        </w:tc>
      </w:tr>
      <w:tr xmlns:wp14="http://schemas.microsoft.com/office/word/2010/wordml" w:rsidR="009C5A69" w:rsidTr="2E81324C" w14:paraId="4E468C69" wp14:textId="77777777">
        <w:tc>
          <w:tcPr>
            <w:tcW w:w="9016" w:type="dxa"/>
            <w:gridSpan w:val="4"/>
            <w:tcMar/>
          </w:tcPr>
          <w:p w:rsidR="000A3F40" w:rsidP="00C86BF4" w:rsidRDefault="000A3F40" w14:paraId="25544B67" wp14:textId="77777777">
            <w:r>
              <w:t>Assessor</w:t>
            </w:r>
            <w:r w:rsidR="003F26C8">
              <w:t xml:space="preserve">: </w:t>
            </w:r>
            <w:r w:rsidR="007A71FB">
              <w:t xml:space="preserve">Stuart Ritchie (Environmental Education Manager) </w:t>
            </w:r>
          </w:p>
        </w:tc>
      </w:tr>
    </w:tbl>
    <w:p xmlns:wp14="http://schemas.microsoft.com/office/word/2010/wordml" w:rsidR="009C5A69" w:rsidRDefault="009C5A69" w14:paraId="4B94D5A5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xmlns:wp14="http://schemas.microsoft.com/office/word/2010/wordml" w:rsidR="000A3F40" w:rsidTr="1A7DB557" w14:paraId="2B56684B" wp14:textId="77777777">
        <w:tc>
          <w:tcPr>
            <w:tcW w:w="9016" w:type="dxa"/>
            <w:gridSpan w:val="2"/>
            <w:shd w:val="clear" w:color="auto" w:fill="A8D08D" w:themeFill="accent6" w:themeFillTint="99"/>
            <w:tcMar/>
          </w:tcPr>
          <w:p w:rsidRPr="000A3F40" w:rsidR="000A3F40" w:rsidP="000A3F40" w:rsidRDefault="000A3F40" w14:paraId="7D40416E" wp14:textId="7777777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Part 1 – Hazard Identification</w:t>
            </w:r>
            <w:r w:rsidR="002E5EF9">
              <w:rPr>
                <w:sz w:val="44"/>
                <w:szCs w:val="44"/>
              </w:rPr>
              <w:t xml:space="preserve"> and Method Statement</w:t>
            </w:r>
          </w:p>
        </w:tc>
      </w:tr>
      <w:tr xmlns:wp14="http://schemas.microsoft.com/office/word/2010/wordml" w:rsidR="000A3F40" w:rsidTr="1A7DB557" w14:paraId="448EC961" wp14:textId="77777777">
        <w:tc>
          <w:tcPr>
            <w:tcW w:w="5949" w:type="dxa"/>
            <w:tcMar/>
          </w:tcPr>
          <w:p w:rsidR="000A3F40" w:rsidP="000A3F40" w:rsidRDefault="000A3F40" w14:paraId="0DC46ED4" wp14:textId="77777777">
            <w:pPr>
              <w:pStyle w:val="ListParagraph"/>
              <w:numPr>
                <w:ilvl w:val="0"/>
                <w:numId w:val="1"/>
              </w:numPr>
            </w:pPr>
            <w:r>
              <w:t>General Description of the Work Area</w:t>
            </w:r>
          </w:p>
        </w:tc>
        <w:tc>
          <w:tcPr>
            <w:tcW w:w="3067" w:type="dxa"/>
            <w:tcMar/>
          </w:tcPr>
          <w:p w:rsidR="000A3F40" w:rsidRDefault="000A3F40" w14:paraId="19782441" wp14:textId="77777777">
            <w:r>
              <w:t>Associated Hazards</w:t>
            </w:r>
          </w:p>
        </w:tc>
      </w:tr>
      <w:tr xmlns:wp14="http://schemas.microsoft.com/office/word/2010/wordml" w:rsidR="000A3F40" w:rsidTr="1A7DB557" w14:paraId="78C9231B" wp14:textId="77777777">
        <w:tc>
          <w:tcPr>
            <w:tcW w:w="5949" w:type="dxa"/>
            <w:tcMar/>
          </w:tcPr>
          <w:p w:rsidR="00FA127E" w:rsidRDefault="00FA127E" w14:paraId="125F3D6B" wp14:textId="77777777">
            <w:r>
              <w:t>Mixed outdoor area including:</w:t>
            </w:r>
          </w:p>
          <w:p w:rsidR="00FA127E" w:rsidP="00FA127E" w:rsidRDefault="006617B5" w14:paraId="797FE902" wp14:textId="77777777">
            <w:pPr>
              <w:pStyle w:val="ListParagraph"/>
              <w:numPr>
                <w:ilvl w:val="0"/>
                <w:numId w:val="12"/>
              </w:numPr>
            </w:pPr>
            <w:r>
              <w:t>W</w:t>
            </w:r>
            <w:r w:rsidR="00434E87">
              <w:t>ildlife pond with boardwalk</w:t>
            </w:r>
          </w:p>
          <w:p w:rsidR="00FA127E" w:rsidP="00FA127E" w:rsidRDefault="006617B5" w14:paraId="50056D24" wp14:textId="77777777">
            <w:pPr>
              <w:pStyle w:val="ListParagraph"/>
              <w:numPr>
                <w:ilvl w:val="0"/>
                <w:numId w:val="12"/>
              </w:numPr>
            </w:pPr>
            <w:r>
              <w:t>R</w:t>
            </w:r>
            <w:r w:rsidR="00FA127E">
              <w:t>ainwater garden</w:t>
            </w:r>
          </w:p>
          <w:p w:rsidR="00FA127E" w:rsidP="00FA127E" w:rsidRDefault="006617B5" w14:paraId="4A3B7E62" wp14:textId="77777777">
            <w:pPr>
              <w:pStyle w:val="ListParagraph"/>
              <w:numPr>
                <w:ilvl w:val="0"/>
                <w:numId w:val="12"/>
              </w:numPr>
            </w:pPr>
            <w:r>
              <w:t>O</w:t>
            </w:r>
            <w:r w:rsidR="00FA127E">
              <w:t>utdoor toilet block</w:t>
            </w:r>
          </w:p>
          <w:p w:rsidR="00FA127E" w:rsidP="00FA127E" w:rsidRDefault="006617B5" w14:paraId="49489630" wp14:textId="23127F83">
            <w:pPr>
              <w:pStyle w:val="ListParagraph"/>
              <w:numPr>
                <w:ilvl w:val="0"/>
                <w:numId w:val="12"/>
              </w:numPr>
              <w:rPr/>
            </w:pPr>
            <w:r w:rsidR="006617B5">
              <w:rPr/>
              <w:t>W</w:t>
            </w:r>
            <w:r w:rsidR="00434E87">
              <w:rPr/>
              <w:t>ildflower meado</w:t>
            </w:r>
            <w:r w:rsidR="00FA127E">
              <w:rPr/>
              <w:t>w</w:t>
            </w:r>
            <w:r w:rsidR="25FE953C">
              <w:rPr/>
              <w:t xml:space="preserve"> (‘sensory garden’)</w:t>
            </w:r>
          </w:p>
          <w:p w:rsidR="00FA127E" w:rsidP="00FA127E" w:rsidRDefault="006617B5" w14:paraId="664CAF1B" wp14:textId="77777777">
            <w:pPr>
              <w:pStyle w:val="ListParagraph"/>
              <w:numPr>
                <w:ilvl w:val="0"/>
                <w:numId w:val="12"/>
              </w:numPr>
              <w:rPr/>
            </w:pPr>
            <w:r w:rsidR="006617B5">
              <w:rPr/>
              <w:t>L</w:t>
            </w:r>
            <w:r w:rsidR="00FA127E">
              <w:rPr/>
              <w:t>awn with picnic benches</w:t>
            </w:r>
          </w:p>
          <w:p w:rsidR="00FA127E" w:rsidP="00FA127E" w:rsidRDefault="006617B5" w14:paraId="5B74CD35" wp14:textId="77777777">
            <w:pPr>
              <w:pStyle w:val="ListParagraph"/>
              <w:numPr>
                <w:ilvl w:val="0"/>
                <w:numId w:val="12"/>
              </w:numPr>
            </w:pPr>
            <w:r>
              <w:t>F</w:t>
            </w:r>
            <w:r w:rsidR="00B1480A">
              <w:t>ire pit and pizza oven</w:t>
            </w:r>
          </w:p>
          <w:p w:rsidR="00156165" w:rsidP="00FA127E" w:rsidRDefault="006617B5" w14:paraId="43AA1371" wp14:textId="77777777">
            <w:pPr>
              <w:pStyle w:val="ListParagraph"/>
              <w:numPr>
                <w:ilvl w:val="0"/>
                <w:numId w:val="12"/>
              </w:numPr>
              <w:rPr/>
            </w:pPr>
            <w:r w:rsidR="006617B5">
              <w:rPr/>
              <w:t>O</w:t>
            </w:r>
            <w:r w:rsidR="00434E87">
              <w:rPr/>
              <w:t xml:space="preserve">rchard and outdoor classroom with steps, sink and electrical points. </w:t>
            </w:r>
          </w:p>
          <w:p w:rsidR="6F25D9B2" w:rsidP="2E81324C" w:rsidRDefault="6F25D9B2" w14:paraId="0F6C4DC0" w14:textId="7E93550B">
            <w:pPr>
              <w:pStyle w:val="ListParagraph"/>
              <w:numPr>
                <w:ilvl w:val="0"/>
                <w:numId w:val="12"/>
              </w:numPr>
              <w:rPr/>
            </w:pPr>
            <w:r w:rsidR="6F25D9B2">
              <w:rPr/>
              <w:t>The Edible Classroom</w:t>
            </w:r>
          </w:p>
          <w:p w:rsidR="00634B06" w:rsidP="00A75C74" w:rsidRDefault="00634B06" w14:paraId="3DEEC669" wp14:textId="77777777"/>
        </w:tc>
        <w:tc>
          <w:tcPr>
            <w:tcW w:w="3067" w:type="dxa"/>
            <w:tcMar/>
          </w:tcPr>
          <w:p w:rsidR="00156165" w:rsidP="00FA127E" w:rsidRDefault="00434E87" w14:paraId="5D447961" wp14:textId="77777777">
            <w:pPr>
              <w:pStyle w:val="ListParagraph"/>
              <w:numPr>
                <w:ilvl w:val="0"/>
                <w:numId w:val="12"/>
              </w:numPr>
            </w:pPr>
            <w:r>
              <w:t>Falling into water</w:t>
            </w:r>
          </w:p>
          <w:p w:rsidR="00434E87" w:rsidP="00FA127E" w:rsidRDefault="00434E87" w14:paraId="385D08D5" wp14:textId="77777777">
            <w:pPr>
              <w:pStyle w:val="ListParagraph"/>
              <w:numPr>
                <w:ilvl w:val="0"/>
                <w:numId w:val="12"/>
              </w:numPr>
            </w:pPr>
            <w:r>
              <w:t>Slips, Trips and Falls</w:t>
            </w:r>
          </w:p>
          <w:p w:rsidR="00434E87" w:rsidP="00FA127E" w:rsidRDefault="00434E87" w14:paraId="1F6464CE" wp14:textId="77777777">
            <w:pPr>
              <w:pStyle w:val="ListParagraph"/>
              <w:numPr>
                <w:ilvl w:val="0"/>
                <w:numId w:val="12"/>
              </w:numPr>
            </w:pPr>
            <w:r>
              <w:t>Trapped Fingers</w:t>
            </w:r>
          </w:p>
          <w:p w:rsidR="00434E87" w:rsidP="00FA127E" w:rsidRDefault="002E7EED" w14:paraId="43A91327" wp14:textId="77777777">
            <w:pPr>
              <w:pStyle w:val="ListParagraph"/>
              <w:numPr>
                <w:ilvl w:val="0"/>
                <w:numId w:val="12"/>
              </w:numPr>
            </w:pPr>
            <w:r>
              <w:t xml:space="preserve">Stings, </w:t>
            </w:r>
            <w:r w:rsidR="00434E87">
              <w:t>Allergies</w:t>
            </w:r>
            <w:r>
              <w:t xml:space="preserve"> and Ticks</w:t>
            </w:r>
          </w:p>
          <w:p w:rsidR="00434E87" w:rsidP="00FA127E" w:rsidRDefault="00434E87" w14:paraId="17C454AC" wp14:textId="77777777">
            <w:pPr>
              <w:pStyle w:val="ListParagraph"/>
              <w:numPr>
                <w:ilvl w:val="0"/>
                <w:numId w:val="12"/>
              </w:numPr>
            </w:pPr>
            <w:r>
              <w:t>Falling out of a tree</w:t>
            </w:r>
          </w:p>
          <w:p w:rsidR="00CB0159" w:rsidP="00FA127E" w:rsidRDefault="00CB0159" w14:paraId="31D2B132" wp14:textId="77777777">
            <w:pPr>
              <w:pStyle w:val="ListParagraph"/>
              <w:numPr>
                <w:ilvl w:val="0"/>
                <w:numId w:val="12"/>
              </w:numPr>
            </w:pPr>
            <w:r>
              <w:t>Bacteria from soil, water and compost</w:t>
            </w:r>
          </w:p>
          <w:p w:rsidR="00CB0159" w:rsidP="00FA127E" w:rsidRDefault="00CB0159" w14:paraId="1A317A86" wp14:textId="77777777">
            <w:pPr>
              <w:pStyle w:val="ListParagraph"/>
              <w:numPr>
                <w:ilvl w:val="0"/>
                <w:numId w:val="12"/>
              </w:numPr>
            </w:pPr>
            <w:r>
              <w:t>Ingestion of non-edible plants</w:t>
            </w:r>
          </w:p>
          <w:p w:rsidR="00434E87" w:rsidP="00FA127E" w:rsidRDefault="00434E87" w14:paraId="26FD4035" wp14:textId="77777777">
            <w:pPr>
              <w:pStyle w:val="ListParagraph"/>
              <w:numPr>
                <w:ilvl w:val="0"/>
                <w:numId w:val="12"/>
              </w:numPr>
            </w:pPr>
            <w:r>
              <w:t>Burns and scalds</w:t>
            </w:r>
          </w:p>
          <w:p w:rsidR="003A6642" w:rsidP="00FA127E" w:rsidRDefault="003A6642" w14:paraId="213C3E71" wp14:textId="77777777">
            <w:pPr>
              <w:pStyle w:val="ListParagraph"/>
              <w:numPr>
                <w:ilvl w:val="0"/>
                <w:numId w:val="12"/>
              </w:numPr>
            </w:pPr>
            <w:r>
              <w:t>Starting wildfire</w:t>
            </w:r>
          </w:p>
          <w:p w:rsidR="002E7EED" w:rsidP="00FA127E" w:rsidRDefault="003A6642" w14:paraId="32A1877E" wp14:textId="77777777">
            <w:pPr>
              <w:pStyle w:val="ListParagraph"/>
              <w:numPr>
                <w:ilvl w:val="0"/>
                <w:numId w:val="12"/>
              </w:numPr>
            </w:pPr>
            <w:r>
              <w:t>Discarded items</w:t>
            </w:r>
          </w:p>
          <w:p w:rsidR="002E7EED" w:rsidP="00FA127E" w:rsidRDefault="002E7EED" w14:paraId="5367F98D" wp14:textId="77777777">
            <w:pPr>
              <w:pStyle w:val="ListParagraph"/>
              <w:numPr>
                <w:ilvl w:val="0"/>
                <w:numId w:val="12"/>
              </w:numPr>
            </w:pPr>
            <w:r>
              <w:t>Weather associated hazards</w:t>
            </w:r>
          </w:p>
          <w:p w:rsidR="00511EAB" w:rsidP="00FA127E" w:rsidRDefault="00511EAB" w14:paraId="774A44C8" wp14:textId="77777777">
            <w:pPr>
              <w:pStyle w:val="ListParagraph"/>
              <w:numPr>
                <w:ilvl w:val="0"/>
                <w:numId w:val="12"/>
              </w:numPr>
            </w:pPr>
            <w:r>
              <w:t>Members of the public</w:t>
            </w:r>
          </w:p>
          <w:p w:rsidR="00822B38" w:rsidP="00FA127E" w:rsidRDefault="00822B38" w14:paraId="220BEF94" wp14:textId="77777777">
            <w:pPr>
              <w:pStyle w:val="ListParagraph"/>
              <w:numPr>
                <w:ilvl w:val="0"/>
                <w:numId w:val="12"/>
              </w:numPr>
            </w:pPr>
            <w:r>
              <w:t>Lost children</w:t>
            </w:r>
          </w:p>
          <w:p w:rsidR="00434E87" w:rsidP="00C86BF4" w:rsidRDefault="00434E87" w14:paraId="3656B9AB" wp14:textId="77777777"/>
        </w:tc>
      </w:tr>
      <w:tr xmlns:wp14="http://schemas.microsoft.com/office/word/2010/wordml" w:rsidR="000A3F40" w:rsidTr="1A7DB557" w14:paraId="45DC5843" wp14:textId="77777777">
        <w:tc>
          <w:tcPr>
            <w:tcW w:w="5949" w:type="dxa"/>
            <w:tcMar/>
          </w:tcPr>
          <w:p w:rsidR="000A3F40" w:rsidP="000A3F40" w:rsidRDefault="000A3F40" w14:paraId="26454939" wp14:textId="77777777">
            <w:pPr>
              <w:pStyle w:val="ListParagraph"/>
              <w:numPr>
                <w:ilvl w:val="0"/>
                <w:numId w:val="1"/>
              </w:numPr>
            </w:pPr>
            <w:r>
              <w:t xml:space="preserve">Plant, Equipment and Vehicles </w:t>
            </w:r>
          </w:p>
        </w:tc>
        <w:tc>
          <w:tcPr>
            <w:tcW w:w="3067" w:type="dxa"/>
            <w:tcMar/>
          </w:tcPr>
          <w:p w:rsidR="000A3F40" w:rsidRDefault="000A3F40" w14:paraId="1B5496EE" wp14:textId="77777777">
            <w:r>
              <w:t>Associated Hazards</w:t>
            </w:r>
          </w:p>
        </w:tc>
      </w:tr>
      <w:tr xmlns:wp14="http://schemas.microsoft.com/office/word/2010/wordml" w:rsidR="000A3F40" w:rsidTr="1A7DB557" w14:paraId="4E0C043D" wp14:textId="77777777">
        <w:tc>
          <w:tcPr>
            <w:tcW w:w="5949" w:type="dxa"/>
            <w:tcMar/>
          </w:tcPr>
          <w:p w:rsidR="00FA127E" w:rsidP="00FA127E" w:rsidRDefault="00434E87" w14:paraId="28E5B797" wp14:textId="77777777">
            <w:pPr>
              <w:pStyle w:val="ListParagraph"/>
              <w:numPr>
                <w:ilvl w:val="0"/>
                <w:numId w:val="12"/>
              </w:numPr>
            </w:pPr>
            <w:r>
              <w:t>Tractor</w:t>
            </w:r>
            <w:r w:rsidR="00FA127E">
              <w:t xml:space="preserve"> +</w:t>
            </w:r>
            <w:r>
              <w:t xml:space="preserve"> Farm v</w:t>
            </w:r>
            <w:r w:rsidR="00FA127E">
              <w:t>ehicles</w:t>
            </w:r>
          </w:p>
          <w:p w:rsidR="00FA127E" w:rsidP="00FA127E" w:rsidRDefault="00FA127E" w14:paraId="5DAE978F" wp14:textId="77777777">
            <w:pPr>
              <w:pStyle w:val="ListParagraph"/>
              <w:numPr>
                <w:ilvl w:val="0"/>
                <w:numId w:val="12"/>
              </w:numPr>
            </w:pPr>
            <w:r>
              <w:t xml:space="preserve">Hand </w:t>
            </w:r>
            <w:r w:rsidR="00434E87">
              <w:t>Tools</w:t>
            </w:r>
          </w:p>
          <w:p w:rsidR="00FA127E" w:rsidP="00FA127E" w:rsidRDefault="00FA127E" w14:paraId="6A5CCC49" wp14:textId="77777777">
            <w:pPr>
              <w:pStyle w:val="ListParagraph"/>
              <w:numPr>
                <w:ilvl w:val="0"/>
                <w:numId w:val="12"/>
              </w:numPr>
            </w:pPr>
            <w:r>
              <w:t>Fire pit</w:t>
            </w:r>
          </w:p>
          <w:p w:rsidR="006659B7" w:rsidP="00FA127E" w:rsidRDefault="00434E87" w14:paraId="3BFDB2A0" wp14:textId="77777777">
            <w:pPr>
              <w:pStyle w:val="ListParagraph"/>
              <w:numPr>
                <w:ilvl w:val="0"/>
                <w:numId w:val="12"/>
              </w:numPr>
            </w:pPr>
            <w:r>
              <w:t>Fire ‘Woks’</w:t>
            </w:r>
          </w:p>
          <w:p w:rsidR="007E2021" w:rsidP="00FA127E" w:rsidRDefault="007E2021" w14:paraId="692ECA5E" wp14:textId="77777777">
            <w:pPr>
              <w:pStyle w:val="ListParagraph"/>
              <w:numPr>
                <w:ilvl w:val="0"/>
                <w:numId w:val="12"/>
              </w:numPr>
              <w:rPr/>
            </w:pPr>
            <w:r w:rsidR="007E2021">
              <w:rPr/>
              <w:t>Pizza oven</w:t>
            </w:r>
          </w:p>
          <w:p w:rsidR="65918238" w:rsidP="2E81324C" w:rsidRDefault="65918238" w14:paraId="111317DC" w14:textId="19996D22">
            <w:pPr>
              <w:pStyle w:val="ListParagraph"/>
              <w:numPr>
                <w:ilvl w:val="0"/>
                <w:numId w:val="12"/>
              </w:numPr>
              <w:rPr/>
            </w:pPr>
            <w:r w:rsidR="65918238">
              <w:rPr/>
              <w:t>Tipi tent</w:t>
            </w:r>
          </w:p>
          <w:p w:rsidR="65918238" w:rsidP="1A7DB557" w:rsidRDefault="65918238" w14:paraId="53041687" w14:textId="180CDC98">
            <w:pPr>
              <w:pStyle w:val="ListParagraph"/>
              <w:numPr>
                <w:ilvl w:val="0"/>
                <w:numId w:val="12"/>
              </w:numPr>
              <w:rPr/>
            </w:pPr>
            <w:r w:rsidR="65918238">
              <w:rPr/>
              <w:t>Caterpillar Tunnel</w:t>
            </w:r>
          </w:p>
          <w:p w:rsidR="00434E87" w:rsidP="00434E87" w:rsidRDefault="00434E87" w14:paraId="45FB0818" wp14:textId="77777777"/>
          <w:p w:rsidR="00634B06" w:rsidRDefault="00634B06" w14:paraId="049F31CB" wp14:textId="77777777"/>
          <w:p w:rsidR="00634B06" w:rsidRDefault="00634B06" w14:paraId="53128261" wp14:textId="77777777"/>
          <w:p w:rsidR="00634B06" w:rsidP="00A75C74" w:rsidRDefault="00634B06" w14:paraId="62486C05" wp14:textId="77777777"/>
        </w:tc>
        <w:tc>
          <w:tcPr>
            <w:tcW w:w="3067" w:type="dxa"/>
            <w:tcMar/>
          </w:tcPr>
          <w:p w:rsidR="006659B7" w:rsidP="00FA127E" w:rsidRDefault="003A6642" w14:paraId="5E1521FA" wp14:textId="77777777">
            <w:pPr>
              <w:pStyle w:val="ListParagraph"/>
              <w:numPr>
                <w:ilvl w:val="0"/>
                <w:numId w:val="12"/>
              </w:numPr>
            </w:pPr>
            <w:r>
              <w:t>Collision with vehicle</w:t>
            </w:r>
          </w:p>
          <w:p w:rsidR="003A6642" w:rsidP="00FA127E" w:rsidRDefault="003A6642" w14:paraId="6358071F" wp14:textId="77777777">
            <w:pPr>
              <w:pStyle w:val="ListParagraph"/>
              <w:numPr>
                <w:ilvl w:val="0"/>
                <w:numId w:val="12"/>
              </w:numPr>
            </w:pPr>
            <w:r>
              <w:t>Falling off tractor step</w:t>
            </w:r>
          </w:p>
          <w:p w:rsidR="003A6642" w:rsidP="00FA127E" w:rsidRDefault="003A6642" w14:paraId="5AEEF635" wp14:textId="77777777">
            <w:pPr>
              <w:pStyle w:val="ListParagraph"/>
              <w:numPr>
                <w:ilvl w:val="0"/>
                <w:numId w:val="12"/>
              </w:numPr>
            </w:pPr>
            <w:r>
              <w:t>Cuts or crush injuries</w:t>
            </w:r>
          </w:p>
          <w:p w:rsidR="003A6642" w:rsidP="00FA127E" w:rsidRDefault="003A6642" w14:paraId="7F94477B" wp14:textId="77777777">
            <w:pPr>
              <w:pStyle w:val="ListParagraph"/>
              <w:numPr>
                <w:ilvl w:val="0"/>
                <w:numId w:val="12"/>
              </w:numPr>
            </w:pPr>
            <w:r>
              <w:t>Burns and scalds</w:t>
            </w:r>
          </w:p>
          <w:p w:rsidR="002E7EED" w:rsidP="00FA127E" w:rsidRDefault="002E7EED" w14:paraId="6B696E48" wp14:textId="77777777">
            <w:pPr>
              <w:pStyle w:val="ListParagraph"/>
              <w:numPr>
                <w:ilvl w:val="0"/>
                <w:numId w:val="12"/>
              </w:numPr>
            </w:pPr>
            <w:r>
              <w:t>Diseases from soil</w:t>
            </w:r>
            <w:r w:rsidR="00CB0159">
              <w:t xml:space="preserve"> </w:t>
            </w:r>
          </w:p>
          <w:p w:rsidR="003A6642" w:rsidP="00C86BF4" w:rsidRDefault="003A6642" w14:paraId="4101652C" wp14:textId="77777777"/>
        </w:tc>
      </w:tr>
    </w:tbl>
    <w:p xmlns:wp14="http://schemas.microsoft.com/office/word/2010/wordml" w:rsidR="000A3F40" w:rsidRDefault="000A3F40" w14:paraId="4B99056E" wp14:textId="77777777"/>
    <w:p xmlns:wp14="http://schemas.microsoft.com/office/word/2010/wordml" w:rsidR="00634B06" w:rsidRDefault="00634B06" w14:paraId="1299C43A" wp14:textId="77777777"/>
    <w:p xmlns:wp14="http://schemas.microsoft.com/office/word/2010/wordml" w:rsidR="00634B06" w:rsidRDefault="00634B06" w14:paraId="4DDBEF00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1134"/>
        <w:gridCol w:w="1933"/>
      </w:tblGrid>
      <w:tr xmlns:wp14="http://schemas.microsoft.com/office/word/2010/wordml" w:rsidR="004B7129" w:rsidTr="00AC5AC6" w14:paraId="2057427F" wp14:textId="77777777">
        <w:trPr>
          <w:trHeight w:val="1290"/>
        </w:trPr>
        <w:tc>
          <w:tcPr>
            <w:tcW w:w="2263" w:type="dxa"/>
          </w:tcPr>
          <w:p w:rsidR="004B7129" w:rsidP="00AC5AC6" w:rsidRDefault="004B7129" w14:paraId="3461D779" wp14:textId="77777777">
            <w:pPr>
              <w:jc w:val="center"/>
            </w:pPr>
            <w:r>
              <w:rPr>
                <w:noProof/>
                <w:lang w:eastAsia="en-GB"/>
              </w:rPr>
              <w:drawing>
                <wp:inline xmlns:wp14="http://schemas.microsoft.com/office/word/2010/wordprocessingDrawing" distT="0" distB="0" distL="0" distR="0" wp14:anchorId="1E9704CE" wp14:editId="22A02290">
                  <wp:extent cx="812800" cy="812800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499x49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64" cy="81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Pr="009C5A69" w:rsidR="004B7129" w:rsidP="00AC5AC6" w:rsidRDefault="004B7129" w14:paraId="3CF2D8B6" wp14:textId="77777777">
            <w:pPr>
              <w:jc w:val="center"/>
              <w:rPr>
                <w:b/>
                <w:sz w:val="32"/>
                <w:szCs w:val="32"/>
              </w:rPr>
            </w:pPr>
          </w:p>
          <w:p w:rsidRPr="009C5A69" w:rsidR="004B7129" w:rsidP="00AC5AC6" w:rsidRDefault="004B7129" w14:paraId="715DA7E9" wp14:textId="77777777">
            <w:pPr>
              <w:jc w:val="center"/>
              <w:rPr>
                <w:b/>
                <w:sz w:val="44"/>
                <w:szCs w:val="44"/>
              </w:rPr>
            </w:pPr>
            <w:r w:rsidRPr="009C5A69">
              <w:rPr>
                <w:b/>
                <w:sz w:val="44"/>
                <w:szCs w:val="44"/>
              </w:rPr>
              <w:t>RISK ASSESSMENT</w:t>
            </w:r>
          </w:p>
        </w:tc>
        <w:tc>
          <w:tcPr>
            <w:tcW w:w="1134" w:type="dxa"/>
          </w:tcPr>
          <w:p w:rsidR="004B7129" w:rsidP="00AC5AC6" w:rsidRDefault="004B7129" w14:paraId="0FB78278" wp14:textId="77777777"/>
          <w:p w:rsidR="004B7129" w:rsidP="00AC5AC6" w:rsidRDefault="004B7129" w14:paraId="1FC39945" wp14:textId="77777777"/>
          <w:p w:rsidR="004B7129" w:rsidP="00AC5AC6" w:rsidRDefault="004B7129" w14:paraId="4273E738" wp14:textId="77777777">
            <w:r>
              <w:t>RA No.</w:t>
            </w:r>
          </w:p>
        </w:tc>
        <w:tc>
          <w:tcPr>
            <w:tcW w:w="1933" w:type="dxa"/>
          </w:tcPr>
          <w:p w:rsidR="004B7129" w:rsidP="00AC5AC6" w:rsidRDefault="004B7129" w14:paraId="0562CB0E" wp14:textId="77777777"/>
        </w:tc>
      </w:tr>
    </w:tbl>
    <w:p xmlns:wp14="http://schemas.microsoft.com/office/word/2010/wordml" w:rsidR="000A3F40" w:rsidRDefault="000A3F40" w14:paraId="34CE0A41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xmlns:wp14="http://schemas.microsoft.com/office/word/2010/wordml" w:rsidR="00634B06" w:rsidTr="1A7DB557" w14:paraId="4D932508" wp14:textId="77777777">
        <w:tc>
          <w:tcPr>
            <w:tcW w:w="6232" w:type="dxa"/>
            <w:tcMar/>
          </w:tcPr>
          <w:p w:rsidR="00634B06" w:rsidP="00634B06" w:rsidRDefault="00634B06" w14:paraId="2864F6E6" wp14:textId="77777777">
            <w:pPr>
              <w:pStyle w:val="ListParagraph"/>
              <w:numPr>
                <w:ilvl w:val="0"/>
                <w:numId w:val="1"/>
              </w:numPr>
            </w:pPr>
            <w:r>
              <w:t>Method Statement</w:t>
            </w:r>
          </w:p>
          <w:p w:rsidR="00634B06" w:rsidP="00634B06" w:rsidRDefault="00634B06" w14:paraId="40C99A4C" wp14:textId="77777777">
            <w:r>
              <w:t>Description of how the work will be done and by whom</w:t>
            </w:r>
          </w:p>
        </w:tc>
        <w:tc>
          <w:tcPr>
            <w:tcW w:w="2784" w:type="dxa"/>
            <w:tcMar/>
          </w:tcPr>
          <w:p w:rsidR="00634B06" w:rsidP="00AC5AC6" w:rsidRDefault="00634B06" w14:paraId="15475D9F" wp14:textId="77777777">
            <w:r>
              <w:t>Associated Hazards</w:t>
            </w:r>
          </w:p>
        </w:tc>
      </w:tr>
      <w:tr xmlns:wp14="http://schemas.microsoft.com/office/word/2010/wordml" w:rsidR="00634B06" w:rsidTr="1A7DB557" w14:paraId="7CD44918" wp14:textId="77777777">
        <w:tc>
          <w:tcPr>
            <w:tcW w:w="6232" w:type="dxa"/>
            <w:tcMar/>
          </w:tcPr>
          <w:p w:rsidR="001E4A0D" w:rsidP="00AC5AC6" w:rsidRDefault="003A6642" w14:paraId="764BF368" wp14:textId="4FDEE7F5">
            <w:r w:rsidR="003A6642">
              <w:rPr/>
              <w:t>Guided working with</w:t>
            </w:r>
            <w:r w:rsidR="4DA0FF8C">
              <w:rPr/>
              <w:t xml:space="preserve"> </w:t>
            </w:r>
            <w:r w:rsidR="003A6642">
              <w:rPr/>
              <w:t>group</w:t>
            </w:r>
            <w:r w:rsidR="4FFC0711">
              <w:rPr/>
              <w:t>s</w:t>
            </w:r>
            <w:r w:rsidR="003A6642">
              <w:rPr/>
              <w:t xml:space="preserve"> of children</w:t>
            </w:r>
            <w:r w:rsidR="5BCAD902">
              <w:rPr/>
              <w:t xml:space="preserve"> and young people</w:t>
            </w:r>
            <w:r w:rsidR="003A6642">
              <w:rPr/>
              <w:t xml:space="preserve"> </w:t>
            </w:r>
            <w:r w:rsidR="00822B38">
              <w:rPr/>
              <w:t>(</w:t>
            </w:r>
            <w:r w:rsidR="003A6642">
              <w:rPr/>
              <w:t>preschool to 18Y/O</w:t>
            </w:r>
            <w:r w:rsidR="00822B38">
              <w:rPr/>
              <w:t>)</w:t>
            </w:r>
            <w:r w:rsidR="003A6642">
              <w:rPr/>
              <w:t xml:space="preserve"> </w:t>
            </w:r>
            <w:r w:rsidR="439D93F0">
              <w:rPr/>
              <w:t xml:space="preserve">and adults </w:t>
            </w:r>
            <w:r w:rsidR="003A6642">
              <w:rPr/>
              <w:t xml:space="preserve">in the outdoor spaces with </w:t>
            </w:r>
            <w:r w:rsidR="003A6642">
              <w:rPr/>
              <w:t>appropriate adult</w:t>
            </w:r>
            <w:r w:rsidR="003A6642">
              <w:rPr/>
              <w:t xml:space="preserve">: child ratios. </w:t>
            </w:r>
            <w:r w:rsidR="00822B38">
              <w:rPr/>
              <w:t xml:space="preserve">All tutors outdoor first aid trained. </w:t>
            </w:r>
            <w:r w:rsidR="708B1466">
              <w:rPr/>
              <w:t xml:space="preserve">First Aid Kits carried by all group leaders. </w:t>
            </w:r>
            <w:r w:rsidR="00822B38">
              <w:rPr/>
              <w:t xml:space="preserve">Child supervisors </w:t>
            </w:r>
            <w:r w:rsidR="00822B38">
              <w:rPr/>
              <w:t>include</w:t>
            </w:r>
            <w:r w:rsidR="00822B38">
              <w:rPr/>
              <w:t xml:space="preserve"> tutors, education volunteers</w:t>
            </w:r>
            <w:r w:rsidR="00511EAB">
              <w:rPr/>
              <w:t xml:space="preserve">, teachers, </w:t>
            </w:r>
            <w:r w:rsidR="00511EAB">
              <w:rPr/>
              <w:t>parents</w:t>
            </w:r>
            <w:r w:rsidR="00511EAB">
              <w:rPr/>
              <w:t xml:space="preserve"> and </w:t>
            </w:r>
            <w:r w:rsidR="00511EAB">
              <w:rPr/>
              <w:t>TA</w:t>
            </w:r>
            <w:r w:rsidR="4FFC0711">
              <w:rPr/>
              <w:t>’</w:t>
            </w:r>
            <w:r w:rsidR="00511EAB">
              <w:rPr/>
              <w:t>s</w:t>
            </w:r>
            <w:r w:rsidR="00511EAB">
              <w:rPr/>
              <w:t xml:space="preserve">. </w:t>
            </w:r>
            <w:r w:rsidR="4FFC0711">
              <w:rPr/>
              <w:t>Safety briefing issued at</w:t>
            </w:r>
            <w:r w:rsidR="6CC46C9F">
              <w:rPr/>
              <w:t xml:space="preserve"> the beginning of each session: Site orientation, staying together, setting boundaries</w:t>
            </w:r>
            <w:r w:rsidR="38DA1EF9">
              <w:rPr/>
              <w:t xml:space="preserve">, tool use, staying safe. </w:t>
            </w:r>
          </w:p>
          <w:p w:rsidR="1A7DB557" w:rsidRDefault="1A7DB557" w14:paraId="30FDFB9F" w14:textId="55AD90CA"/>
          <w:p w:rsidR="19327F01" w:rsidRDefault="19327F01" w14:paraId="25A53914" w14:textId="5DB4E68A">
            <w:r w:rsidR="19327F01">
              <w:rPr/>
              <w:t xml:space="preserve">Prior to all sessions, staff members familiarise themselves with information supplied by teachers/school, group </w:t>
            </w:r>
            <w:r w:rsidR="19327F01">
              <w:rPr/>
              <w:t>leader</w:t>
            </w:r>
            <w:r w:rsidR="19327F01">
              <w:rPr/>
              <w:t xml:space="preserve"> or parents/child’s adult. This includes </w:t>
            </w:r>
            <w:r w:rsidR="78BDEBBF">
              <w:rPr/>
              <w:t>additional</w:t>
            </w:r>
            <w:r w:rsidR="19327F01">
              <w:rPr/>
              <w:t xml:space="preserve"> needs, SEND</w:t>
            </w:r>
            <w:r w:rsidR="16C46A14">
              <w:rPr/>
              <w:t xml:space="preserve">, </w:t>
            </w:r>
            <w:r w:rsidR="1804A35D">
              <w:rPr/>
              <w:t>mobility</w:t>
            </w:r>
            <w:r w:rsidR="16C46A14">
              <w:rPr/>
              <w:t xml:space="preserve">, sensory and </w:t>
            </w:r>
            <w:r w:rsidR="61177F79">
              <w:rPr/>
              <w:t>dietary</w:t>
            </w:r>
            <w:r w:rsidR="16C46A14">
              <w:rPr/>
              <w:t xml:space="preserve"> requirements. </w:t>
            </w:r>
            <w:r w:rsidR="3FAA8DEF">
              <w:rPr/>
              <w:t xml:space="preserve">The staff leads then use their </w:t>
            </w:r>
            <w:r w:rsidR="3FAA8DEF">
              <w:rPr/>
              <w:t>expertise</w:t>
            </w:r>
            <w:r w:rsidR="3FAA8DEF">
              <w:rPr/>
              <w:t xml:space="preserve"> to make judgements about </w:t>
            </w:r>
            <w:r w:rsidR="195B426F">
              <w:rPr/>
              <w:t>activities</w:t>
            </w:r>
            <w:r w:rsidR="3FAA8DEF">
              <w:rPr/>
              <w:t xml:space="preserve"> to avoid/take </w:t>
            </w:r>
            <w:r w:rsidR="3FAA8DEF">
              <w:rPr/>
              <w:t>additional</w:t>
            </w:r>
            <w:r w:rsidR="3FAA8DEF">
              <w:rPr/>
              <w:t xml:space="preserve"> caution with. </w:t>
            </w:r>
          </w:p>
          <w:p w:rsidR="003A6642" w:rsidP="00AC5AC6" w:rsidRDefault="003A6642" w14:paraId="62EBF3C5" wp14:textId="77777777"/>
        </w:tc>
        <w:tc>
          <w:tcPr>
            <w:tcW w:w="2784" w:type="dxa"/>
            <w:tcMar/>
          </w:tcPr>
          <w:p w:rsidR="00634B06" w:rsidP="0031285D" w:rsidRDefault="00634B06" w14:paraId="6D98A12B" wp14:textId="77777777"/>
        </w:tc>
      </w:tr>
    </w:tbl>
    <w:p xmlns:wp14="http://schemas.microsoft.com/office/word/2010/wordml" w:rsidR="00634B06" w:rsidRDefault="00634B06" w14:paraId="2946DB82" wp14:textId="77777777"/>
    <w:p xmlns:wp14="http://schemas.microsoft.com/office/word/2010/wordml" w:rsidR="00634B06" w:rsidRDefault="00634B06" w14:paraId="5E2A717E" wp14:textId="77777777">
      <w:r>
        <w:t>Assessor signature/s (all involved should sign):</w:t>
      </w:r>
    </w:p>
    <w:p xmlns:wp14="http://schemas.microsoft.com/office/word/2010/wordml" w:rsidR="00634B06" w:rsidRDefault="00431ADC" w14:paraId="5F364CFD" wp14:textId="77777777">
      <w:r>
        <w:t xml:space="preserve">Stuart Ritchie (Environmental Education Manager) </w:t>
      </w:r>
    </w:p>
    <w:p xmlns:wp14="http://schemas.microsoft.com/office/word/2010/wordml" w:rsidR="007A71FB" w:rsidRDefault="007A71FB" w14:paraId="5997CC1D" wp14:textId="77777777"/>
    <w:p xmlns:wp14="http://schemas.microsoft.com/office/word/2010/wordml" w:rsidR="00634B06" w:rsidRDefault="00634B06" w14:paraId="6550EEF6" wp14:textId="77777777">
      <w:r>
        <w:t>Signed off by:</w:t>
      </w:r>
    </w:p>
    <w:p xmlns:wp14="http://schemas.microsoft.com/office/word/2010/wordml" w:rsidR="00634B06" w:rsidRDefault="00634B06" w14:paraId="110FFD37" wp14:textId="77777777"/>
    <w:p xmlns:wp14="http://schemas.microsoft.com/office/word/2010/wordml" w:rsidR="00431ADC" w:rsidRDefault="00431ADC" w14:paraId="4C96CE41" wp14:textId="77777777">
      <w:pPr>
        <w:sectPr w:rsidR="00431ADC"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  <w:r>
        <w:t>Colin Shone (</w:t>
      </w:r>
      <w:r w:rsidR="00C7787C">
        <w:t xml:space="preserve">Centre </w:t>
      </w:r>
      <w:bookmarkStart w:name="_GoBack" w:id="0"/>
      <w:bookmarkEnd w:id="0"/>
      <w:r>
        <w:t>Operations Manager)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7386"/>
        <w:gridCol w:w="993"/>
        <w:gridCol w:w="3321"/>
      </w:tblGrid>
      <w:tr xmlns:wp14="http://schemas.microsoft.com/office/word/2010/wordml" w:rsidR="004B7129" w:rsidTr="004B7129" w14:paraId="5AC363D9" wp14:textId="77777777">
        <w:trPr>
          <w:trHeight w:val="1290"/>
        </w:trPr>
        <w:tc>
          <w:tcPr>
            <w:tcW w:w="2248" w:type="dxa"/>
          </w:tcPr>
          <w:p w:rsidR="004B7129" w:rsidP="00AC5AC6" w:rsidRDefault="004B7129" w14:paraId="6B699379" wp14:textId="77777777">
            <w:pPr>
              <w:jc w:val="center"/>
            </w:pPr>
            <w:r>
              <w:rPr>
                <w:noProof/>
                <w:lang w:eastAsia="en-GB"/>
              </w:rPr>
              <w:drawing>
                <wp:inline xmlns:wp14="http://schemas.microsoft.com/office/word/2010/wordprocessingDrawing" distT="0" distB="0" distL="0" distR="0" wp14:anchorId="15109812" wp14:editId="22A02290">
                  <wp:extent cx="812800" cy="812800"/>
                  <wp:effectExtent l="0" t="0" r="635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499x49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64" cy="81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6" w:type="dxa"/>
          </w:tcPr>
          <w:p w:rsidRPr="009C5A69" w:rsidR="004B7129" w:rsidP="00AC5AC6" w:rsidRDefault="004B7129" w14:paraId="3FE9F23F" wp14:textId="77777777">
            <w:pPr>
              <w:jc w:val="center"/>
              <w:rPr>
                <w:b/>
                <w:sz w:val="32"/>
                <w:szCs w:val="32"/>
              </w:rPr>
            </w:pPr>
          </w:p>
          <w:p w:rsidRPr="009C5A69" w:rsidR="004B7129" w:rsidP="00AC5AC6" w:rsidRDefault="004B7129" w14:paraId="6B189FC3" wp14:textId="77777777">
            <w:pPr>
              <w:jc w:val="center"/>
              <w:rPr>
                <w:b/>
                <w:sz w:val="44"/>
                <w:szCs w:val="44"/>
              </w:rPr>
            </w:pPr>
            <w:r w:rsidRPr="009C5A69">
              <w:rPr>
                <w:b/>
                <w:sz w:val="44"/>
                <w:szCs w:val="44"/>
              </w:rPr>
              <w:t>RISK ASSESSMENT</w:t>
            </w:r>
          </w:p>
        </w:tc>
        <w:tc>
          <w:tcPr>
            <w:tcW w:w="993" w:type="dxa"/>
          </w:tcPr>
          <w:p w:rsidR="004B7129" w:rsidP="00AC5AC6" w:rsidRDefault="004B7129" w14:paraId="1F72F646" wp14:textId="77777777"/>
          <w:p w:rsidR="004B7129" w:rsidP="00AC5AC6" w:rsidRDefault="004B7129" w14:paraId="08CE6F91" wp14:textId="77777777"/>
          <w:p w:rsidR="004B7129" w:rsidP="00AC5AC6" w:rsidRDefault="004B7129" w14:paraId="22267F6A" wp14:textId="77777777">
            <w:r>
              <w:t>RA No.</w:t>
            </w:r>
          </w:p>
        </w:tc>
        <w:tc>
          <w:tcPr>
            <w:tcW w:w="3321" w:type="dxa"/>
          </w:tcPr>
          <w:p w:rsidR="004B7129" w:rsidP="00AC5AC6" w:rsidRDefault="004B7129" w14:paraId="61CDCEAD" wp14:textId="77777777"/>
        </w:tc>
      </w:tr>
    </w:tbl>
    <w:p xmlns:wp14="http://schemas.microsoft.com/office/word/2010/wordml" w:rsidR="00634B06" w:rsidRDefault="00634B06" w14:paraId="6BB9E253" wp14:textId="77777777"/>
    <w:p xmlns:wp14="http://schemas.microsoft.com/office/word/2010/wordml" w:rsidR="004B7129" w:rsidRDefault="004B7129" w14:paraId="23DE523C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7"/>
      </w:tblGrid>
      <w:tr xmlns:wp14="http://schemas.microsoft.com/office/word/2010/wordml" w:rsidR="00634B06" w:rsidTr="000E5F43" w14:paraId="156E13DB" wp14:textId="77777777">
        <w:tc>
          <w:tcPr>
            <w:tcW w:w="13887" w:type="dxa"/>
            <w:shd w:val="clear" w:color="auto" w:fill="A8D08D" w:themeFill="accent6" w:themeFillTint="99"/>
          </w:tcPr>
          <w:p w:rsidRPr="000A3F40" w:rsidR="00634B06" w:rsidP="000E5F43" w:rsidRDefault="000E5F43" w14:paraId="46344262" wp14:textId="7777777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Part 2</w:t>
            </w:r>
            <w:r w:rsidR="00634B06">
              <w:rPr>
                <w:sz w:val="44"/>
                <w:szCs w:val="44"/>
              </w:rPr>
              <w:t xml:space="preserve"> – </w:t>
            </w:r>
            <w:r>
              <w:rPr>
                <w:sz w:val="44"/>
                <w:szCs w:val="44"/>
              </w:rPr>
              <w:t>Detailed Assessment of Risks</w:t>
            </w:r>
          </w:p>
        </w:tc>
      </w:tr>
    </w:tbl>
    <w:p xmlns:wp14="http://schemas.microsoft.com/office/word/2010/wordml" w:rsidR="00634B06" w:rsidRDefault="005B095E" w14:paraId="52E56223" wp14:textId="77777777">
      <w:r>
        <w:rPr>
          <w:noProof/>
          <w:lang w:eastAsia="en-GB"/>
        </w:rPr>
        <w:drawing>
          <wp:inline xmlns:wp14="http://schemas.microsoft.com/office/word/2010/wordprocessingDrawing" distT="0" distB="0" distL="0" distR="0" wp14:anchorId="4F630D5C" wp14:editId="7777777">
            <wp:extent cx="3609012" cy="3663950"/>
            <wp:effectExtent l="0" t="0" r="0" b="0"/>
            <wp:docPr id="2" name="Picture 2" descr="3x3 Risk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x3 Risk Matri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938" cy="369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5B095E" w:rsidRDefault="005B095E" w14:paraId="07547A01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3"/>
        <w:gridCol w:w="1614"/>
        <w:gridCol w:w="3932"/>
        <w:gridCol w:w="1255"/>
        <w:gridCol w:w="1572"/>
        <w:gridCol w:w="1133"/>
        <w:gridCol w:w="600"/>
        <w:gridCol w:w="655"/>
        <w:gridCol w:w="624"/>
      </w:tblGrid>
      <w:tr xmlns:wp14="http://schemas.microsoft.com/office/word/2010/wordml" w:rsidR="00EC47D8" w:rsidTr="1A7DB557" w14:paraId="6FCE9832" wp14:textId="77777777">
        <w:tc>
          <w:tcPr>
            <w:tcW w:w="2563" w:type="dxa"/>
            <w:vMerge w:val="restart"/>
            <w:tcMar/>
          </w:tcPr>
          <w:p w:rsidR="005B095E" w:rsidRDefault="005B095E" w14:paraId="298D6EDB" wp14:textId="77777777">
            <w:r>
              <w:t>Hazard</w:t>
            </w:r>
          </w:p>
          <w:p w:rsidR="005B095E" w:rsidRDefault="005B095E" w14:paraId="50617CC0" wp14:textId="77777777">
            <w:r>
              <w:t>Potential harm and how caused</w:t>
            </w:r>
          </w:p>
        </w:tc>
        <w:tc>
          <w:tcPr>
            <w:tcW w:w="1614" w:type="dxa"/>
            <w:vMerge w:val="restart"/>
            <w:tcMar/>
          </w:tcPr>
          <w:p w:rsidR="005B095E" w:rsidRDefault="005B095E" w14:paraId="4FA5B2D7" wp14:textId="77777777">
            <w:r>
              <w:t>Persons likely to be affected</w:t>
            </w:r>
          </w:p>
        </w:tc>
        <w:tc>
          <w:tcPr>
            <w:tcW w:w="3932" w:type="dxa"/>
            <w:vMerge w:val="restart"/>
            <w:tcMar/>
          </w:tcPr>
          <w:p w:rsidR="005B095E" w:rsidRDefault="005B095E" w14:paraId="7E5FE89F" wp14:textId="77777777">
            <w:r>
              <w:t>Existing control measures</w:t>
            </w:r>
          </w:p>
        </w:tc>
        <w:tc>
          <w:tcPr>
            <w:tcW w:w="1255" w:type="dxa"/>
            <w:tcMar/>
          </w:tcPr>
          <w:p w:rsidR="005B095E" w:rsidP="00511EAB" w:rsidRDefault="005B095E" w14:paraId="5FAA0A50" wp14:textId="77777777">
            <w:pPr>
              <w:jc w:val="center"/>
            </w:pPr>
            <w:r>
              <w:t>Risk Rating before further measures</w:t>
            </w:r>
          </w:p>
        </w:tc>
        <w:tc>
          <w:tcPr>
            <w:tcW w:w="1572" w:type="dxa"/>
            <w:vMerge w:val="restart"/>
            <w:tcMar/>
          </w:tcPr>
          <w:p w:rsidR="005B095E" w:rsidP="00511EAB" w:rsidRDefault="005B095E" w14:paraId="73422C4B" wp14:textId="77777777">
            <w:pPr>
              <w:jc w:val="center"/>
            </w:pPr>
            <w:r>
              <w:t>Further action required or ongoing measures to control risk</w:t>
            </w:r>
          </w:p>
        </w:tc>
        <w:tc>
          <w:tcPr>
            <w:tcW w:w="1133" w:type="dxa"/>
            <w:tcMar/>
          </w:tcPr>
          <w:p w:rsidR="005B095E" w:rsidRDefault="005B095E" w14:paraId="6C488047" wp14:textId="77777777">
            <w:r>
              <w:t>Risk Rating after measures</w:t>
            </w:r>
          </w:p>
        </w:tc>
        <w:tc>
          <w:tcPr>
            <w:tcW w:w="1879" w:type="dxa"/>
            <w:gridSpan w:val="3"/>
            <w:tcMar/>
          </w:tcPr>
          <w:p w:rsidR="005B095E" w:rsidRDefault="005B095E" w14:paraId="2F2A2B4B" wp14:textId="77777777">
            <w:r>
              <w:t>Corrective Action</w:t>
            </w:r>
          </w:p>
        </w:tc>
      </w:tr>
      <w:tr xmlns:wp14="http://schemas.microsoft.com/office/word/2010/wordml" w:rsidR="00EC47D8" w:rsidTr="1A7DB557" w14:paraId="0DEE6725" wp14:textId="77777777">
        <w:tc>
          <w:tcPr>
            <w:tcW w:w="2563" w:type="dxa"/>
            <w:vMerge/>
            <w:tcMar/>
          </w:tcPr>
          <w:p w:rsidR="005B095E" w:rsidRDefault="005B095E" w14:paraId="5043CB0F" wp14:textId="77777777"/>
        </w:tc>
        <w:tc>
          <w:tcPr>
            <w:tcW w:w="1614" w:type="dxa"/>
            <w:vMerge/>
            <w:tcMar/>
          </w:tcPr>
          <w:p w:rsidR="005B095E" w:rsidRDefault="005B095E" w14:paraId="07459315" wp14:textId="77777777"/>
        </w:tc>
        <w:tc>
          <w:tcPr>
            <w:tcW w:w="3932" w:type="dxa"/>
            <w:vMerge/>
            <w:tcMar/>
          </w:tcPr>
          <w:p w:rsidR="005B095E" w:rsidRDefault="005B095E" w14:paraId="6537F28F" wp14:textId="77777777"/>
        </w:tc>
        <w:tc>
          <w:tcPr>
            <w:tcW w:w="1255" w:type="dxa"/>
            <w:tcMar/>
          </w:tcPr>
          <w:p w:rsidR="005B095E" w:rsidP="00511EAB" w:rsidRDefault="005B095E" w14:paraId="2DC1FA05" wp14:textId="77777777">
            <w:pPr>
              <w:jc w:val="center"/>
            </w:pPr>
            <w:r>
              <w:t>Likelihood x severity</w:t>
            </w:r>
          </w:p>
        </w:tc>
        <w:tc>
          <w:tcPr>
            <w:tcW w:w="1572" w:type="dxa"/>
            <w:vMerge/>
            <w:tcMar/>
          </w:tcPr>
          <w:p w:rsidR="005B095E" w:rsidRDefault="005B095E" w14:paraId="6DFB9E20" wp14:textId="77777777"/>
        </w:tc>
        <w:tc>
          <w:tcPr>
            <w:tcW w:w="1133" w:type="dxa"/>
            <w:tcMar/>
          </w:tcPr>
          <w:p w:rsidR="005B095E" w:rsidRDefault="005B095E" w14:paraId="2FACFC1C" wp14:textId="77777777">
            <w:pPr>
              <w:rPr>
                <w:sz w:val="16"/>
                <w:szCs w:val="16"/>
              </w:rPr>
            </w:pPr>
            <w:r>
              <w:t>Likelihood x severity</w:t>
            </w:r>
          </w:p>
        </w:tc>
        <w:tc>
          <w:tcPr>
            <w:tcW w:w="600" w:type="dxa"/>
            <w:tcMar/>
          </w:tcPr>
          <w:p w:rsidRPr="000E5F43" w:rsidR="005B095E" w:rsidRDefault="005B095E" w14:paraId="3A19083A" wp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</w:t>
            </w:r>
          </w:p>
        </w:tc>
        <w:tc>
          <w:tcPr>
            <w:tcW w:w="655" w:type="dxa"/>
            <w:tcMar/>
          </w:tcPr>
          <w:p w:rsidRPr="000E5F43" w:rsidR="005B095E" w:rsidRDefault="005B095E" w14:paraId="46E7AF07" wp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When</w:t>
            </w:r>
          </w:p>
        </w:tc>
        <w:tc>
          <w:tcPr>
            <w:tcW w:w="624" w:type="dxa"/>
            <w:tcMar/>
          </w:tcPr>
          <w:p w:rsidRPr="000E5F43" w:rsidR="005B095E" w:rsidRDefault="005B095E" w14:paraId="68533AF2" wp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Done</w:t>
            </w:r>
          </w:p>
        </w:tc>
      </w:tr>
      <w:tr xmlns:wp14="http://schemas.microsoft.com/office/word/2010/wordml" w:rsidR="00EC47D8" w:rsidTr="1A7DB557" w14:paraId="1D8DB37F" wp14:textId="77777777">
        <w:tc>
          <w:tcPr>
            <w:tcW w:w="2563" w:type="dxa"/>
            <w:tcMar/>
          </w:tcPr>
          <w:p w:rsidR="00EC47D8" w:rsidP="00511EAB" w:rsidRDefault="00511EAB" w14:paraId="6249F733" wp14:textId="77777777">
            <w:pPr>
              <w:ind w:left="51"/>
              <w:rPr>
                <w:rFonts w:cstheme="minorHAnsi"/>
                <w:b/>
              </w:rPr>
            </w:pPr>
            <w:r w:rsidRPr="00FA127E">
              <w:rPr>
                <w:rFonts w:cstheme="minorHAnsi"/>
                <w:b/>
              </w:rPr>
              <w:t>Falling into pond from boardwalk</w:t>
            </w:r>
          </w:p>
          <w:p w:rsidRPr="007E2021" w:rsidR="007E2021" w:rsidP="007E2021" w:rsidRDefault="007E2021" w14:paraId="1E16C85B" wp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color w:val="70AD47" w:themeColor="accent6"/>
              </w:rPr>
            </w:pPr>
            <w:r w:rsidRPr="007E2021">
              <w:rPr>
                <w:rFonts w:cstheme="minorHAnsi"/>
                <w:b/>
                <w:color w:val="70AD47" w:themeColor="accent6"/>
              </w:rPr>
              <w:t>Low</w:t>
            </w:r>
          </w:p>
          <w:p w:rsidRPr="007E2021" w:rsidR="007E2021" w:rsidP="007E2021" w:rsidRDefault="007E2021" w14:paraId="4AFD7DC3" wp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Slippery surface, impulsive behaviour</w:t>
            </w:r>
          </w:p>
        </w:tc>
        <w:tc>
          <w:tcPr>
            <w:tcW w:w="1614" w:type="dxa"/>
            <w:tcMar/>
          </w:tcPr>
          <w:p w:rsidRPr="00FA127E" w:rsidR="00EC47D8" w:rsidP="1A7DB557" w:rsidRDefault="00511EAB" w14:paraId="68269D8E" wp14:textId="2F0F30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cs="Calibri" w:cstheme="minorAscii"/>
                <w:b w:val="1"/>
                <w:bCs w:val="1"/>
              </w:rPr>
            </w:pPr>
            <w:r w:rsidRPr="1A7DB557" w:rsidR="033E5A32">
              <w:rPr>
                <w:rFonts w:cs="Calibri" w:cstheme="minorAscii"/>
                <w:b w:val="1"/>
                <w:bCs w:val="1"/>
              </w:rPr>
              <w:t>Visiting</w:t>
            </w:r>
            <w:r w:rsidRPr="1A7DB557" w:rsidR="00511EAB">
              <w:rPr>
                <w:rFonts w:cs="Calibri" w:cstheme="minorAscii"/>
                <w:b w:val="1"/>
                <w:bCs w:val="1"/>
              </w:rPr>
              <w:t xml:space="preserve"> </w:t>
            </w:r>
          </w:p>
          <w:p w:rsidRPr="00FA127E" w:rsidR="00EC47D8" w:rsidP="1A7DB557" w:rsidRDefault="00511EAB" w14:paraId="31E69A4C" wp14:textId="595906A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cs="Calibri" w:cstheme="minorAscii"/>
                <w:b w:val="1"/>
                <w:bCs w:val="1"/>
              </w:rPr>
            </w:pPr>
            <w:r w:rsidRPr="1A7DB557" w:rsidR="00511EAB">
              <w:rPr>
                <w:rFonts w:cs="Calibri" w:cstheme="minorAscii"/>
                <w:b w:val="1"/>
                <w:bCs w:val="1"/>
              </w:rPr>
              <w:t>Children</w:t>
            </w:r>
          </w:p>
        </w:tc>
        <w:tc>
          <w:tcPr>
            <w:tcW w:w="3932" w:type="dxa"/>
            <w:tcMar/>
          </w:tcPr>
          <w:p w:rsidR="00EC47D8" w:rsidP="0016763B" w:rsidRDefault="00511EAB" w14:paraId="0DD89F19" wp14:textId="7777777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>Safety bri</w:t>
            </w:r>
            <w:r w:rsidR="0016763B">
              <w:rPr>
                <w:rFonts w:cstheme="minorHAnsi"/>
                <w:b/>
              </w:rPr>
              <w:t>efing before entering pond area</w:t>
            </w:r>
          </w:p>
          <w:p w:rsidRPr="0016763B" w:rsidR="007E2021" w:rsidP="0016763B" w:rsidRDefault="007E2021" w14:paraId="08335337" wp14:textId="7777777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Avoid area with children known to be impulsive around water</w:t>
            </w:r>
          </w:p>
          <w:p w:rsidRPr="0016763B" w:rsidR="00511EAB" w:rsidP="0016763B" w:rsidRDefault="0016763B" w14:paraId="091EEEF1" wp14:textId="7777777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Grip material on boardwalk</w:t>
            </w:r>
          </w:p>
          <w:p w:rsidRPr="0016763B" w:rsidR="00511EAB" w:rsidP="0016763B" w:rsidRDefault="00511EAB" w14:paraId="356544E3" wp14:textId="7777777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>Limited number of ch</w:t>
            </w:r>
            <w:r w:rsidR="0016763B">
              <w:rPr>
                <w:rFonts w:cstheme="minorHAnsi"/>
                <w:b/>
              </w:rPr>
              <w:t>ildren on boardwalk at any time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Pr="00FA127E" w:rsidR="00EC47D8" w:rsidP="00511EAB" w:rsidRDefault="00511EAB" w14:paraId="67CB1552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</w:t>
            </w:r>
            <w:r w:rsidRPr="00FA127E" w:rsidR="00B83877">
              <w:rPr>
                <w:rFonts w:cstheme="minorHAnsi"/>
              </w:rPr>
              <w:t>L</w:t>
            </w:r>
          </w:p>
          <w:p w:rsidRPr="00FA127E" w:rsidR="00B83877" w:rsidP="00511EAB" w:rsidRDefault="00B83877" w14:paraId="608E20AA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1S</w:t>
            </w:r>
          </w:p>
        </w:tc>
        <w:tc>
          <w:tcPr>
            <w:tcW w:w="1572" w:type="dxa"/>
            <w:tcMar/>
          </w:tcPr>
          <w:p w:rsidRPr="00FA127E" w:rsidR="00EC47D8" w:rsidP="00B83877" w:rsidRDefault="00EC47D8" w14:paraId="70DF9E56" wp14:textId="77777777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tcMar/>
          </w:tcPr>
          <w:p w:rsidRPr="00FA127E" w:rsidR="00EC47D8" w:rsidP="00EC47D8" w:rsidRDefault="00EC47D8" w14:paraId="44E871BC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EC47D8" w:rsidP="00EC47D8" w:rsidRDefault="00EC47D8" w14:paraId="144A5D23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EC47D8" w:rsidP="00EC47D8" w:rsidRDefault="00EC47D8" w14:paraId="738610EB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EC47D8" w:rsidP="00EC47D8" w:rsidRDefault="00EC47D8" w14:paraId="637805D2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EC47D8" w:rsidTr="1A7DB557" w14:paraId="0B92A3B6" wp14:textId="77777777">
        <w:tc>
          <w:tcPr>
            <w:tcW w:w="2563" w:type="dxa"/>
            <w:tcMar/>
          </w:tcPr>
          <w:p w:rsidR="00EC47D8" w:rsidP="1A7DB557" w:rsidRDefault="00B83877" w14:paraId="192C619F" wp14:textId="560946F2">
            <w:pPr>
              <w:rPr>
                <w:rFonts w:cs="Calibri" w:cstheme="minorAscii"/>
                <w:b w:val="1"/>
                <w:bCs w:val="1"/>
              </w:rPr>
            </w:pPr>
            <w:r w:rsidRPr="1A7DB557" w:rsidR="303CCB86">
              <w:rPr>
                <w:rFonts w:cs="Calibri" w:cstheme="minorAscii"/>
                <w:b w:val="1"/>
                <w:bCs w:val="1"/>
              </w:rPr>
              <w:t>Tripping on the slabs</w:t>
            </w:r>
            <w:r w:rsidRPr="1A7DB557" w:rsidR="1BEFE49A">
              <w:rPr>
                <w:rFonts w:cs="Calibri" w:cstheme="minorAscii"/>
                <w:b w:val="1"/>
                <w:bCs w:val="1"/>
              </w:rPr>
              <w:t>/uneven surface</w:t>
            </w:r>
            <w:r w:rsidRPr="1A7DB557" w:rsidR="303CCB86">
              <w:rPr>
                <w:rFonts w:cs="Calibri" w:cstheme="minorAscii"/>
                <w:b w:val="1"/>
                <w:bCs w:val="1"/>
              </w:rPr>
              <w:t xml:space="preserve"> at water garden </w:t>
            </w:r>
          </w:p>
          <w:p w:rsidR="007E2021" w:rsidP="007E2021" w:rsidRDefault="007E2021" w14:paraId="70B58D5F" wp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</w:rPr>
            </w:pPr>
            <w:r w:rsidRPr="007E2021">
              <w:rPr>
                <w:rFonts w:cstheme="minorHAnsi"/>
                <w:b/>
                <w:color w:val="70AD47" w:themeColor="accent6"/>
              </w:rPr>
              <w:t>Low</w:t>
            </w:r>
            <w:r>
              <w:rPr>
                <w:rFonts w:cstheme="minorHAnsi"/>
                <w:b/>
              </w:rPr>
              <w:t xml:space="preserve"> to </w:t>
            </w:r>
            <w:r w:rsidRPr="007E2021">
              <w:rPr>
                <w:rFonts w:cstheme="minorHAnsi"/>
                <w:b/>
                <w:color w:val="ED7D31" w:themeColor="accent2"/>
              </w:rPr>
              <w:t>Moderate</w:t>
            </w:r>
            <w:r>
              <w:rPr>
                <w:rFonts w:cstheme="minorHAnsi"/>
                <w:b/>
              </w:rPr>
              <w:t xml:space="preserve"> </w:t>
            </w:r>
          </w:p>
          <w:p w:rsidRPr="007E2021" w:rsidR="007E2021" w:rsidP="007E2021" w:rsidRDefault="007E2021" w14:paraId="7F08F509" wp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Slippery surface, unsafe  behaviour</w:t>
            </w:r>
          </w:p>
        </w:tc>
        <w:tc>
          <w:tcPr>
            <w:tcW w:w="1614" w:type="dxa"/>
            <w:tcMar/>
          </w:tcPr>
          <w:p w:rsidRPr="00FA127E" w:rsidR="00EC47D8" w:rsidP="1A7DB557" w:rsidRDefault="00B83877" w14:paraId="580D6BB3" wp14:textId="2F0F30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cs="Calibri" w:cstheme="minorAscii"/>
                <w:b w:val="1"/>
                <w:bCs w:val="1"/>
              </w:rPr>
            </w:pPr>
            <w:r w:rsidRPr="1A7DB557" w:rsidR="0E522C31">
              <w:rPr>
                <w:rFonts w:cs="Calibri" w:cstheme="minorAscii"/>
                <w:b w:val="1"/>
                <w:bCs w:val="1"/>
              </w:rPr>
              <w:t xml:space="preserve">Visiting </w:t>
            </w:r>
          </w:p>
          <w:p w:rsidRPr="00FA127E" w:rsidR="00EC47D8" w:rsidP="1A7DB557" w:rsidRDefault="00B83877" w14:paraId="22C30580" wp14:textId="595906A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cs="Calibri" w:cstheme="minorAscii"/>
                <w:b w:val="1"/>
                <w:bCs w:val="1"/>
              </w:rPr>
            </w:pPr>
            <w:r w:rsidRPr="1A7DB557" w:rsidR="0E522C31">
              <w:rPr>
                <w:rFonts w:cs="Calibri" w:cstheme="minorAscii"/>
                <w:b w:val="1"/>
                <w:bCs w:val="1"/>
              </w:rPr>
              <w:t>Children</w:t>
            </w:r>
          </w:p>
          <w:p w:rsidRPr="00FA127E" w:rsidR="00EC47D8" w:rsidP="1A7DB557" w:rsidRDefault="00B83877" w14:paraId="32A4C536" wp14:textId="5615A1C0">
            <w:pPr>
              <w:jc w:val="center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3932" w:type="dxa"/>
            <w:tcMar/>
          </w:tcPr>
          <w:p w:rsidR="00EC47D8" w:rsidP="0016763B" w:rsidRDefault="00B83877" w14:paraId="431E4890" wp14:textId="777777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 xml:space="preserve">Inspecting </w:t>
            </w:r>
            <w:r w:rsidR="0016763B">
              <w:rPr>
                <w:rFonts w:cstheme="minorHAnsi"/>
                <w:b/>
              </w:rPr>
              <w:t>ice which makes it slippery</w:t>
            </w:r>
            <w:r w:rsidR="00F66302">
              <w:rPr>
                <w:rFonts w:cstheme="minorHAnsi"/>
                <w:b/>
              </w:rPr>
              <w:t>, when sub-zero temperatures</w:t>
            </w:r>
          </w:p>
          <w:p w:rsidR="0016763B" w:rsidP="0016763B" w:rsidRDefault="0016763B" w14:paraId="3E086F15" wp14:textId="777777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Prevent running in the area</w:t>
            </w:r>
            <w:r w:rsidR="00F66302">
              <w:rPr>
                <w:rFonts w:cstheme="minorHAnsi"/>
                <w:b/>
              </w:rPr>
              <w:t xml:space="preserve"> through instruction</w:t>
            </w:r>
          </w:p>
          <w:p w:rsidRPr="00FA127E" w:rsidR="00B83877" w:rsidP="1A7DB557" w:rsidRDefault="00B83877" w14:paraId="463F29E8" wp14:textId="598F3B54">
            <w:pPr>
              <w:pStyle w:val="ListParagraph"/>
              <w:numPr>
                <w:ilvl w:val="0"/>
                <w:numId w:val="20"/>
              </w:numPr>
              <w:rPr>
                <w:rFonts w:cs="Calibri" w:cstheme="minorAscii"/>
                <w:b w:val="1"/>
                <w:bCs w:val="1"/>
              </w:rPr>
            </w:pPr>
            <w:r w:rsidRPr="1A7DB557" w:rsidR="007E2021">
              <w:rPr>
                <w:rFonts w:cs="Calibri" w:cstheme="minorAscii"/>
                <w:b w:val="1"/>
                <w:bCs w:val="1"/>
              </w:rPr>
              <w:t>Stop activity if unsafe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Pr="00FA127E" w:rsidR="00EC47D8" w:rsidP="00B83877" w:rsidRDefault="00B83877" w14:paraId="2A5D5A9E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B83877" w:rsidP="00B83877" w:rsidRDefault="00323DFD" w14:paraId="79EA5E80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FA127E" w:rsidR="00B83877">
              <w:rPr>
                <w:rFonts w:cstheme="minorHAnsi"/>
              </w:rPr>
              <w:t>S</w:t>
            </w:r>
          </w:p>
        </w:tc>
        <w:tc>
          <w:tcPr>
            <w:tcW w:w="1572" w:type="dxa"/>
            <w:tcMar/>
          </w:tcPr>
          <w:p w:rsidRPr="00FA127E" w:rsidR="00EC47D8" w:rsidP="00EC47D8" w:rsidRDefault="00EC47D8" w14:paraId="29D6B04F" wp14:textId="77777777">
            <w:pPr>
              <w:rPr>
                <w:rFonts w:cstheme="minorHAnsi"/>
              </w:rPr>
            </w:pPr>
            <w:r w:rsidRPr="00FA127E">
              <w:rPr>
                <w:rFonts w:cstheme="minorHAnsi"/>
              </w:rPr>
              <w:t xml:space="preserve"> </w:t>
            </w:r>
          </w:p>
        </w:tc>
        <w:tc>
          <w:tcPr>
            <w:tcW w:w="1133" w:type="dxa"/>
            <w:tcMar/>
          </w:tcPr>
          <w:p w:rsidRPr="00FA127E" w:rsidR="00EC47D8" w:rsidP="00EC47D8" w:rsidRDefault="00EC47D8" w14:paraId="3B7B4B86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EC47D8" w:rsidP="00EC47D8" w:rsidRDefault="00EC47D8" w14:paraId="3A0FF5F2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EC47D8" w:rsidP="00EC47D8" w:rsidRDefault="00EC47D8" w14:paraId="5630AD66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EC47D8" w:rsidP="00EC47D8" w:rsidRDefault="00EC47D8" w14:paraId="61829076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7A71FB" w:rsidTr="1A7DB557" w14:paraId="4B20B7A2" wp14:textId="77777777">
        <w:tc>
          <w:tcPr>
            <w:tcW w:w="2563" w:type="dxa"/>
            <w:tcMar/>
          </w:tcPr>
          <w:p w:rsidR="007A71FB" w:rsidP="007A71FB" w:rsidRDefault="007A71FB" w14:paraId="2245DE05" wp14:textId="777777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Trapped fingers in toilet block door</w:t>
            </w:r>
          </w:p>
          <w:p w:rsidRPr="007E2021" w:rsidR="007E2021" w:rsidP="007E2021" w:rsidRDefault="007E2021" w14:paraId="2EE07F0A" wp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  <w:bCs/>
              </w:rPr>
            </w:pPr>
            <w:r w:rsidRPr="007E2021">
              <w:rPr>
                <w:rFonts w:cstheme="minorHAnsi"/>
                <w:b/>
                <w:bCs/>
                <w:color w:val="70AD47" w:themeColor="accent6"/>
              </w:rPr>
              <w:t>Low</w:t>
            </w:r>
            <w:r>
              <w:rPr>
                <w:rFonts w:cstheme="minorHAnsi"/>
                <w:b/>
                <w:bCs/>
              </w:rPr>
              <w:t xml:space="preserve"> to </w:t>
            </w:r>
            <w:r w:rsidRPr="007E2021">
              <w:rPr>
                <w:rFonts w:cstheme="minorHAnsi"/>
                <w:b/>
                <w:bCs/>
                <w:color w:val="ED7D31" w:themeColor="accent2"/>
              </w:rPr>
              <w:t>Moderate</w:t>
            </w:r>
          </w:p>
        </w:tc>
        <w:tc>
          <w:tcPr>
            <w:tcW w:w="1614" w:type="dxa"/>
            <w:tcMar/>
          </w:tcPr>
          <w:p w:rsidRPr="00FA127E" w:rsidR="007A71FB" w:rsidP="1A7DB557" w:rsidRDefault="007A71FB" w14:paraId="79E04253" wp14:textId="2F0F30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cs="Calibri" w:cstheme="minorAscii"/>
                <w:b w:val="1"/>
                <w:bCs w:val="1"/>
              </w:rPr>
            </w:pPr>
            <w:r w:rsidRPr="1A7DB557" w:rsidR="51185B68">
              <w:rPr>
                <w:rFonts w:cs="Calibri" w:cstheme="minorAscii"/>
                <w:b w:val="1"/>
                <w:bCs w:val="1"/>
              </w:rPr>
              <w:t xml:space="preserve">Visiting </w:t>
            </w:r>
          </w:p>
          <w:p w:rsidRPr="00FA127E" w:rsidR="007A71FB" w:rsidP="1A7DB557" w:rsidRDefault="007A71FB" w14:paraId="2F468DC2" wp14:textId="595906A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cs="Calibri" w:cstheme="minorAscii"/>
                <w:b w:val="1"/>
                <w:bCs w:val="1"/>
              </w:rPr>
            </w:pPr>
            <w:r w:rsidRPr="1A7DB557" w:rsidR="51185B68">
              <w:rPr>
                <w:rFonts w:cs="Calibri" w:cstheme="minorAscii"/>
                <w:b w:val="1"/>
                <w:bCs w:val="1"/>
              </w:rPr>
              <w:t>Children</w:t>
            </w:r>
          </w:p>
          <w:p w:rsidRPr="00FA127E" w:rsidR="007A71FB" w:rsidP="1A7DB557" w:rsidRDefault="007A71FB" w14:paraId="7562F2C5" wp14:textId="1A1CDAC7">
            <w:pPr>
              <w:jc w:val="center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3932" w:type="dxa"/>
            <w:tcMar/>
          </w:tcPr>
          <w:p w:rsidR="007A71FB" w:rsidP="0016763B" w:rsidRDefault="007A71FB" w14:paraId="51918656" wp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>Supervised entry and exit of toilet block</w:t>
            </w:r>
          </w:p>
          <w:p w:rsidRPr="0016763B" w:rsidR="007E2021" w:rsidP="0016763B" w:rsidRDefault="007E2021" w14:paraId="7F769354" wp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One out, one in 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Pr="00FA127E" w:rsidR="007A71FB" w:rsidP="007A71FB" w:rsidRDefault="007A71FB" w14:paraId="04EE7B96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7A71FB" w:rsidP="007A71FB" w:rsidRDefault="007A71FB" w14:paraId="1CA432F1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1S</w:t>
            </w:r>
          </w:p>
        </w:tc>
        <w:tc>
          <w:tcPr>
            <w:tcW w:w="1572" w:type="dxa"/>
            <w:tcMar/>
          </w:tcPr>
          <w:p w:rsidRPr="00FA127E" w:rsidR="007A71FB" w:rsidP="63A7E7D5" w:rsidRDefault="007A71FB" w14:paraId="0304A3BF" w14:noSpellErr="1" wp14:textId="545D3AE8">
            <w:pPr>
              <w:pStyle w:val="NoSpacing"/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1133" w:type="dxa"/>
            <w:tcMar/>
          </w:tcPr>
          <w:p w:rsidRPr="00FA127E" w:rsidR="007A71FB" w:rsidP="63A7E7D5" w:rsidRDefault="007A71FB" w14:paraId="649841BE" w14:noSpellErr="1" wp14:textId="6D9CC090">
            <w:pPr>
              <w:rPr>
                <w:rFonts w:cs="Calibri" w:cstheme="minorAscii"/>
              </w:rPr>
            </w:pPr>
          </w:p>
        </w:tc>
        <w:tc>
          <w:tcPr>
            <w:tcW w:w="600" w:type="dxa"/>
            <w:tcMar/>
          </w:tcPr>
          <w:p w:rsidRPr="00FA127E" w:rsidR="007A71FB" w:rsidP="007A71FB" w:rsidRDefault="007A71FB" w14:paraId="2BA226A1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7A71FB" w:rsidP="007A71FB" w:rsidRDefault="007A71FB" w14:paraId="17AD93B2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A71FB" w:rsidP="007A71FB" w:rsidRDefault="007A71FB" w14:paraId="0DE4B5B7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7E2021" w:rsidTr="1A7DB557" w14:paraId="65F26FB8" wp14:textId="77777777">
        <w:tc>
          <w:tcPr>
            <w:tcW w:w="2563" w:type="dxa"/>
            <w:tcMar/>
          </w:tcPr>
          <w:p w:rsidR="007E2021" w:rsidP="007E2021" w:rsidRDefault="007E2021" w14:paraId="40EAAACE" wp14:textId="777777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Nettle stings and thorn scratches</w:t>
            </w:r>
          </w:p>
          <w:p w:rsidRPr="009153F6" w:rsidR="007E2021" w:rsidP="007E2021" w:rsidRDefault="007E2021" w14:paraId="7766D339" wp14:textId="777777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bCs/>
                <w:color w:val="70AD47" w:themeColor="accent6"/>
              </w:rPr>
            </w:pPr>
            <w:r w:rsidRPr="009153F6">
              <w:rPr>
                <w:rFonts w:cstheme="minorHAnsi"/>
                <w:b/>
                <w:bCs/>
                <w:color w:val="70AD47" w:themeColor="accent6"/>
              </w:rPr>
              <w:t xml:space="preserve">Low </w:t>
            </w:r>
          </w:p>
          <w:p w:rsidRPr="004A1E82" w:rsidR="007E2021" w:rsidP="007E2021" w:rsidRDefault="007E2021" w14:paraId="6C38148F" wp14:textId="777777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Children unaware of stinging plants </w:t>
            </w:r>
          </w:p>
        </w:tc>
        <w:tc>
          <w:tcPr>
            <w:tcW w:w="1614" w:type="dxa"/>
            <w:tcMar/>
          </w:tcPr>
          <w:p w:rsidRPr="00FA127E" w:rsidR="007E2021" w:rsidP="1A7DB557" w:rsidRDefault="007E2021" w14:paraId="39744BC9" wp14:textId="2F0F30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cs="Calibri" w:cstheme="minorAscii"/>
                <w:b w:val="1"/>
                <w:bCs w:val="1"/>
              </w:rPr>
            </w:pPr>
            <w:r w:rsidRPr="1A7DB557" w:rsidR="62146863">
              <w:rPr>
                <w:rFonts w:cs="Calibri" w:cstheme="minorAscii"/>
                <w:b w:val="1"/>
                <w:bCs w:val="1"/>
              </w:rPr>
              <w:t xml:space="preserve">Visiting </w:t>
            </w:r>
          </w:p>
          <w:p w:rsidRPr="00FA127E" w:rsidR="007E2021" w:rsidP="1A7DB557" w:rsidRDefault="007E2021" w14:paraId="6F25DAC1" wp14:textId="595906A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cs="Calibri" w:cstheme="minorAscii"/>
                <w:b w:val="1"/>
                <w:bCs w:val="1"/>
              </w:rPr>
            </w:pPr>
            <w:r w:rsidRPr="1A7DB557" w:rsidR="62146863">
              <w:rPr>
                <w:rFonts w:cs="Calibri" w:cstheme="minorAscii"/>
                <w:b w:val="1"/>
                <w:bCs w:val="1"/>
              </w:rPr>
              <w:t>Children</w:t>
            </w:r>
          </w:p>
          <w:p w:rsidRPr="00FA127E" w:rsidR="007E2021" w:rsidP="1A7DB557" w:rsidRDefault="007E2021" w14:paraId="44630129" wp14:textId="25269A4E">
            <w:pPr>
              <w:jc w:val="center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3932" w:type="dxa"/>
            <w:tcMar/>
          </w:tcPr>
          <w:p w:rsidR="007E2021" w:rsidP="007E2021" w:rsidRDefault="007E2021" w14:paraId="43931811" wp14:textId="7777777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Warn of risk of being stung</w:t>
            </w:r>
          </w:p>
          <w:p w:rsidRPr="0016763B" w:rsidR="007E2021" w:rsidP="007E2021" w:rsidRDefault="007E2021" w14:paraId="26397F5B" wp14:textId="7777777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Avoid areas when necessary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Pr="00FA127E" w:rsidR="007E2021" w:rsidP="007E2021" w:rsidRDefault="007E2021" w14:paraId="5781BD50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7E2021" w:rsidP="007E2021" w:rsidRDefault="007E2021" w14:paraId="18AD197F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1S</w:t>
            </w:r>
          </w:p>
        </w:tc>
        <w:tc>
          <w:tcPr>
            <w:tcW w:w="1572" w:type="dxa"/>
            <w:tcMar/>
          </w:tcPr>
          <w:p w:rsidRPr="00FA127E" w:rsidR="007E2021" w:rsidP="007E2021" w:rsidRDefault="007E2021" w14:paraId="66204FF1" wp14:textId="77777777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tcMar/>
          </w:tcPr>
          <w:p w:rsidRPr="00FA127E" w:rsidR="007E2021" w:rsidP="007E2021" w:rsidRDefault="007E2021" w14:paraId="2DBF0D7D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7E2021" w:rsidP="007E2021" w:rsidRDefault="007E2021" w14:paraId="6B62F1B3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7E2021" w:rsidP="007E2021" w:rsidRDefault="007E2021" w14:paraId="02F2C34E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E2021" w:rsidP="007E2021" w:rsidRDefault="007E2021" w14:paraId="680A4E5D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7E2021" w:rsidTr="1A7DB557" w14:paraId="162223F6" wp14:textId="77777777">
        <w:tc>
          <w:tcPr>
            <w:tcW w:w="2563" w:type="dxa"/>
            <w:tcMar/>
          </w:tcPr>
          <w:p w:rsidR="007E2021" w:rsidP="007E2021" w:rsidRDefault="007E2021" w14:paraId="5FE06BAD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Hay fever attacks </w:t>
            </w:r>
          </w:p>
          <w:p w:rsidRPr="009153F6" w:rsidR="007E2021" w:rsidP="007E2021" w:rsidRDefault="007E2021" w14:paraId="43467FBA" wp14:textId="77777777">
            <w:pPr>
              <w:pStyle w:val="Header"/>
              <w:numPr>
                <w:ilvl w:val="0"/>
                <w:numId w:val="31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color w:val="70AD47" w:themeColor="accent6"/>
                <w:sz w:val="22"/>
                <w:szCs w:val="22"/>
              </w:rPr>
            </w:pPr>
            <w:r w:rsidRPr="009153F6">
              <w:rPr>
                <w:rFonts w:asciiTheme="minorHAnsi" w:hAnsiTheme="minorHAnsi" w:cstheme="minorHAnsi"/>
                <w:b/>
                <w:bCs/>
                <w:color w:val="70AD47" w:themeColor="accent6"/>
                <w:sz w:val="22"/>
                <w:szCs w:val="22"/>
              </w:rPr>
              <w:t>Low</w:t>
            </w:r>
          </w:p>
          <w:p w:rsidRPr="00FA127E" w:rsidR="007E2021" w:rsidP="007E2021" w:rsidRDefault="007E2021" w14:paraId="0C5BC328" wp14:textId="77777777">
            <w:pPr>
              <w:pStyle w:val="Header"/>
              <w:numPr>
                <w:ilvl w:val="0"/>
                <w:numId w:val="31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Unavoidable</w:t>
            </w:r>
          </w:p>
        </w:tc>
        <w:tc>
          <w:tcPr>
            <w:tcW w:w="1614" w:type="dxa"/>
            <w:tcMar/>
          </w:tcPr>
          <w:p w:rsidRPr="007A71FB" w:rsidR="007E2021" w:rsidP="007E2021" w:rsidRDefault="007E2021" w14:paraId="046FEB79" wp14:textId="77777777">
            <w:pPr>
              <w:jc w:val="center"/>
              <w:rPr>
                <w:rFonts w:cstheme="minorHAnsi"/>
                <w:b/>
              </w:rPr>
            </w:pPr>
            <w:r w:rsidRPr="007A71FB">
              <w:rPr>
                <w:rFonts w:cstheme="minorHAnsi"/>
                <w:b/>
              </w:rPr>
              <w:t>Everyone</w:t>
            </w:r>
          </w:p>
        </w:tc>
        <w:tc>
          <w:tcPr>
            <w:tcW w:w="3932" w:type="dxa"/>
            <w:tcMar/>
          </w:tcPr>
          <w:p w:rsidRPr="0016763B" w:rsidR="007E2021" w:rsidP="007E2021" w:rsidRDefault="007E2021" w14:paraId="5383AD74" wp14:textId="7777777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 xml:space="preserve">Advise of </w:t>
            </w:r>
            <w:r>
              <w:rPr>
                <w:rFonts w:cstheme="minorHAnsi"/>
                <w:b/>
              </w:rPr>
              <w:t xml:space="preserve">seasonal </w:t>
            </w:r>
            <w:r w:rsidRPr="0016763B">
              <w:rPr>
                <w:rFonts w:cstheme="minorHAnsi"/>
                <w:b/>
              </w:rPr>
              <w:t xml:space="preserve">pollen risk in pre visit </w:t>
            </w:r>
            <w:proofErr w:type="spellStart"/>
            <w:r w:rsidRPr="0016763B">
              <w:rPr>
                <w:rFonts w:cstheme="minorHAnsi"/>
                <w:b/>
              </w:rPr>
              <w:t>comms</w:t>
            </w:r>
            <w:proofErr w:type="spellEnd"/>
          </w:p>
        </w:tc>
        <w:tc>
          <w:tcPr>
            <w:tcW w:w="1255" w:type="dxa"/>
            <w:shd w:val="clear" w:color="auto" w:fill="70AD47" w:themeFill="accent6"/>
            <w:tcMar/>
          </w:tcPr>
          <w:p w:rsidRPr="00FA127E" w:rsidR="007E2021" w:rsidP="007E2021" w:rsidRDefault="007E2021" w14:paraId="0E11F06B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7E2021" w:rsidP="007E2021" w:rsidRDefault="007E2021" w14:paraId="65CC599D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1S</w:t>
            </w:r>
          </w:p>
        </w:tc>
        <w:tc>
          <w:tcPr>
            <w:tcW w:w="1572" w:type="dxa"/>
            <w:tcMar/>
          </w:tcPr>
          <w:p w:rsidRPr="00FA127E" w:rsidR="007E2021" w:rsidP="007E2021" w:rsidRDefault="007E2021" w14:paraId="19219836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E2021" w:rsidP="007E2021" w:rsidRDefault="007E2021" w14:paraId="296FEF7D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7E2021" w:rsidP="007E2021" w:rsidRDefault="007E2021" w14:paraId="7194DBDC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7E2021" w:rsidP="007E2021" w:rsidRDefault="007E2021" w14:paraId="769D0D3C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E2021" w:rsidP="007E2021" w:rsidRDefault="007E2021" w14:paraId="54CD245A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7E2021" w:rsidTr="1A7DB557" w14:paraId="1E0DA9D6" wp14:textId="77777777">
        <w:tc>
          <w:tcPr>
            <w:tcW w:w="2563" w:type="dxa"/>
            <w:tcMar/>
          </w:tcPr>
          <w:p w:rsidR="007E2021" w:rsidP="007E2021" w:rsidRDefault="007E2021" w14:paraId="3393DF5E" wp14:textId="77777777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178">
              <w:rPr>
                <w:rFonts w:asciiTheme="minorHAnsi" w:hAnsiTheme="minorHAnsi" w:cstheme="minorHAnsi"/>
                <w:b/>
                <w:sz w:val="22"/>
                <w:szCs w:val="22"/>
              </w:rPr>
              <w:t>Tick bites</w:t>
            </w:r>
          </w:p>
          <w:p w:rsidR="007E2021" w:rsidP="007E2021" w:rsidRDefault="007E2021" w14:paraId="4E8C69A2" wp14:textId="77777777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53F6">
              <w:rPr>
                <w:rFonts w:asciiTheme="minorHAnsi" w:hAnsiTheme="minorHAnsi" w:cstheme="minorHAnsi"/>
                <w:b/>
                <w:color w:val="70AD47" w:themeColor="accent6"/>
                <w:sz w:val="22"/>
                <w:szCs w:val="22"/>
              </w:rPr>
              <w:t>Low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Pr="009153F6">
              <w:rPr>
                <w:rFonts w:asciiTheme="minorHAnsi" w:hAnsiTheme="minorHAnsi" w:cstheme="minorHAnsi"/>
                <w:b/>
                <w:color w:val="ED7D31" w:themeColor="accent2"/>
                <w:sz w:val="22"/>
                <w:szCs w:val="22"/>
              </w:rPr>
              <w:t>Moderate</w:t>
            </w:r>
          </w:p>
          <w:p w:rsidRPr="00CE1178" w:rsidR="007E2021" w:rsidP="007E2021" w:rsidRDefault="007E2021" w14:paraId="1D72A160" wp14:textId="77777777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Walking through areas with high prevalence of ticks</w:t>
            </w:r>
          </w:p>
        </w:tc>
        <w:tc>
          <w:tcPr>
            <w:tcW w:w="1614" w:type="dxa"/>
            <w:tcMar/>
          </w:tcPr>
          <w:p w:rsidRPr="00CE1178" w:rsidR="007E2021" w:rsidP="007E2021" w:rsidRDefault="007E2021" w14:paraId="11C9C21B" wp14:textId="77777777">
            <w:pPr>
              <w:jc w:val="center"/>
              <w:rPr>
                <w:rFonts w:cstheme="minorHAnsi"/>
                <w:b/>
              </w:rPr>
            </w:pPr>
            <w:r w:rsidRPr="00CE1178">
              <w:rPr>
                <w:rFonts w:cstheme="minorHAnsi"/>
                <w:b/>
              </w:rPr>
              <w:t>Everyone</w:t>
            </w:r>
          </w:p>
        </w:tc>
        <w:tc>
          <w:tcPr>
            <w:tcW w:w="3932" w:type="dxa"/>
            <w:tcMar/>
          </w:tcPr>
          <w:p w:rsidR="007E2021" w:rsidP="007E2021" w:rsidRDefault="007E2021" w14:paraId="58518ECB" wp14:textId="7777777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Avoid areas where high densities are known</w:t>
            </w:r>
          </w:p>
          <w:p w:rsidRPr="0016763B" w:rsidR="007E2021" w:rsidP="1A7DB557" w:rsidRDefault="007E2021" w14:paraId="7E392D13" wp14:textId="1D8C999E">
            <w:pPr>
              <w:pStyle w:val="ListParagraph"/>
              <w:numPr>
                <w:ilvl w:val="0"/>
                <w:numId w:val="18"/>
              </w:numPr>
              <w:rPr>
                <w:rFonts w:cs="Calibri" w:cstheme="minorAscii"/>
                <w:b w:val="1"/>
                <w:bCs w:val="1"/>
              </w:rPr>
            </w:pPr>
            <w:r w:rsidRPr="1A7DB557" w:rsidR="007E2021">
              <w:rPr>
                <w:rFonts w:cs="Calibri" w:cstheme="minorAscii"/>
                <w:b w:val="1"/>
                <w:bCs w:val="1"/>
              </w:rPr>
              <w:t xml:space="preserve">Advise </w:t>
            </w:r>
            <w:r w:rsidRPr="1A7DB557" w:rsidR="23D41366">
              <w:rPr>
                <w:rFonts w:cs="Calibri" w:cstheme="minorAscii"/>
                <w:b w:val="1"/>
                <w:bCs w:val="1"/>
              </w:rPr>
              <w:t>wearing</w:t>
            </w:r>
            <w:r w:rsidRPr="1A7DB557" w:rsidR="007E2021">
              <w:rPr>
                <w:rFonts w:cs="Calibri" w:cstheme="minorAscii"/>
                <w:b w:val="1"/>
                <w:bCs w:val="1"/>
              </w:rPr>
              <w:t xml:space="preserve"> long sleeves and trousers </w:t>
            </w:r>
          </w:p>
          <w:p w:rsidRPr="0016763B" w:rsidR="007E2021" w:rsidP="007E2021" w:rsidRDefault="007E2021" w14:paraId="25458305" wp14:textId="7777777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>Check for ticks on body after walking through long grass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Pr="00FA127E" w:rsidR="007E2021" w:rsidP="007E2021" w:rsidRDefault="007E2021" w14:paraId="17BCF580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7E2021" w:rsidP="007E2021" w:rsidRDefault="007E2021" w14:paraId="5BA03E38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1S</w:t>
            </w:r>
          </w:p>
        </w:tc>
        <w:tc>
          <w:tcPr>
            <w:tcW w:w="1572" w:type="dxa"/>
            <w:tcMar/>
          </w:tcPr>
          <w:p w:rsidRPr="00FA127E" w:rsidR="007E2021" w:rsidP="007E2021" w:rsidRDefault="007E2021" w14:paraId="1231BE67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E2021" w:rsidP="007E2021" w:rsidRDefault="007E2021" w14:paraId="36FEB5B0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7E2021" w:rsidP="007E2021" w:rsidRDefault="007E2021" w14:paraId="30D7AA69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7E2021" w:rsidP="007E2021" w:rsidRDefault="007E2021" w14:paraId="7196D064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E2021" w:rsidP="007E2021" w:rsidRDefault="007E2021" w14:paraId="34FF1C98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7E2021" w:rsidTr="1A7DB557" w14:paraId="68A13CD0" wp14:textId="77777777">
        <w:tc>
          <w:tcPr>
            <w:tcW w:w="2563" w:type="dxa"/>
            <w:tcMar/>
          </w:tcPr>
          <w:p w:rsidR="007E2021" w:rsidP="007E2021" w:rsidRDefault="007E2021" w14:paraId="56D41431" wp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Injury from falling out of a tree</w:t>
            </w:r>
          </w:p>
          <w:p w:rsidRPr="007E2021" w:rsidR="007E2021" w:rsidP="007E2021" w:rsidRDefault="007E2021" w14:paraId="2E002FDC" wp14:textId="7777777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</w:rPr>
            </w:pPr>
            <w:r w:rsidRPr="009153F6">
              <w:rPr>
                <w:rFonts w:cstheme="minorHAnsi"/>
                <w:b/>
                <w:color w:val="FF0000"/>
              </w:rPr>
              <w:t>Severe</w:t>
            </w:r>
            <w:r w:rsidRPr="007E2021">
              <w:rPr>
                <w:rFonts w:cstheme="minorHAnsi"/>
                <w:b/>
              </w:rPr>
              <w:t>,</w:t>
            </w:r>
            <w:r>
              <w:rPr>
                <w:rFonts w:cstheme="minorHAnsi"/>
                <w:b/>
                <w:color w:val="FF0000"/>
              </w:rPr>
              <w:t xml:space="preserve"> </w:t>
            </w:r>
            <w:r w:rsidRPr="007E2021">
              <w:rPr>
                <w:rFonts w:cstheme="minorHAnsi"/>
                <w:b/>
              </w:rPr>
              <w:t>broken bones</w:t>
            </w:r>
          </w:p>
          <w:p w:rsidR="007E2021" w:rsidP="007E2021" w:rsidRDefault="007E2021" w14:paraId="2DF980A5" wp14:textId="7777777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Unsafe behaviour or slipping</w:t>
            </w:r>
          </w:p>
          <w:p w:rsidRPr="004A1E82" w:rsidR="007E2021" w:rsidP="007E2021" w:rsidRDefault="007E2021" w14:paraId="6D072C0D" wp14:textId="77777777">
            <w:pPr>
              <w:pStyle w:val="ListParagraph"/>
              <w:rPr>
                <w:rFonts w:cstheme="minorHAnsi"/>
                <w:b/>
              </w:rPr>
            </w:pPr>
          </w:p>
        </w:tc>
        <w:tc>
          <w:tcPr>
            <w:tcW w:w="1614" w:type="dxa"/>
            <w:tcMar/>
          </w:tcPr>
          <w:p w:rsidRPr="00CE1178" w:rsidR="007E2021" w:rsidP="1A7DB557" w:rsidRDefault="007E2021" w14:paraId="4CFBE31D" wp14:textId="2F0F30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cs="Calibri" w:cstheme="minorAscii"/>
                <w:b w:val="1"/>
                <w:bCs w:val="1"/>
              </w:rPr>
            </w:pPr>
            <w:r w:rsidRPr="1A7DB557" w:rsidR="4F6DE4DB">
              <w:rPr>
                <w:rFonts w:cs="Calibri" w:cstheme="minorAscii"/>
                <w:b w:val="1"/>
                <w:bCs w:val="1"/>
              </w:rPr>
              <w:t xml:space="preserve">Visiting </w:t>
            </w:r>
          </w:p>
          <w:p w:rsidRPr="00CE1178" w:rsidR="007E2021" w:rsidP="1A7DB557" w:rsidRDefault="007E2021" w14:paraId="115B4687" wp14:textId="595906A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cs="Calibri" w:cstheme="minorAscii"/>
                <w:b w:val="1"/>
                <w:bCs w:val="1"/>
              </w:rPr>
            </w:pPr>
            <w:r w:rsidRPr="1A7DB557" w:rsidR="4F6DE4DB">
              <w:rPr>
                <w:rFonts w:cs="Calibri" w:cstheme="minorAscii"/>
                <w:b w:val="1"/>
                <w:bCs w:val="1"/>
              </w:rPr>
              <w:t>Children</w:t>
            </w:r>
          </w:p>
          <w:p w:rsidRPr="00CE1178" w:rsidR="007E2021" w:rsidP="1A7DB557" w:rsidRDefault="007E2021" w14:paraId="4089888F" wp14:textId="7AE20BBE">
            <w:pPr>
              <w:rPr>
                <w:rFonts w:cs="Calibri" w:cstheme="minorAscii"/>
                <w:b w:val="1"/>
                <w:bCs w:val="1"/>
              </w:rPr>
            </w:pPr>
            <w:r w:rsidRPr="1A7DB557" w:rsidR="007E2021">
              <w:rPr>
                <w:rFonts w:cs="Calibri" w:cstheme="minorAscii"/>
                <w:b w:val="1"/>
                <w:bCs w:val="1"/>
              </w:rPr>
              <w:t xml:space="preserve"> </w:t>
            </w:r>
          </w:p>
        </w:tc>
        <w:tc>
          <w:tcPr>
            <w:tcW w:w="3932" w:type="dxa"/>
            <w:tcMar/>
          </w:tcPr>
          <w:p w:rsidR="007E2021" w:rsidP="1A7DB557" w:rsidRDefault="007E2021" w14:paraId="7FF27F5D" wp14:textId="2C4EC36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Calibri" w:cstheme="minorAscii"/>
                <w:b w:val="1"/>
                <w:bCs w:val="1"/>
              </w:rPr>
            </w:pPr>
            <w:r w:rsidRPr="1A7DB557" w:rsidR="007E2021">
              <w:rPr>
                <w:rFonts w:cs="Calibri" w:cstheme="minorAscii"/>
                <w:b w:val="1"/>
                <w:bCs w:val="1"/>
              </w:rPr>
              <w:t>Avoid climbing on unsafe trees</w:t>
            </w:r>
            <w:r w:rsidRPr="1A7DB557" w:rsidR="64AE7ED4">
              <w:rPr>
                <w:rFonts w:cs="Calibri" w:cstheme="minorAscii"/>
                <w:b w:val="1"/>
                <w:bCs w:val="1"/>
              </w:rPr>
              <w:t xml:space="preserve"> – leader assesses safety</w:t>
            </w:r>
          </w:p>
          <w:p w:rsidRPr="0016763B" w:rsidR="007E2021" w:rsidP="007E2021" w:rsidRDefault="007E2021" w14:paraId="31A976AB" wp14:textId="7777777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>Supervise tree climbing- set max height</w:t>
            </w:r>
            <w:r>
              <w:rPr>
                <w:rFonts w:cstheme="minorHAnsi"/>
                <w:b/>
              </w:rPr>
              <w:t xml:space="preserve"> according to ability/age of children</w:t>
            </w:r>
          </w:p>
          <w:p w:rsidRPr="0016763B" w:rsidR="007E2021" w:rsidP="007E2021" w:rsidRDefault="007E2021" w14:paraId="23105BC5" wp14:textId="7777777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 xml:space="preserve">Stop/prevent activity if </w:t>
            </w:r>
            <w:r>
              <w:rPr>
                <w:rFonts w:cstheme="minorHAnsi"/>
                <w:b/>
              </w:rPr>
              <w:t xml:space="preserve">behaviour is deemed </w:t>
            </w:r>
            <w:r w:rsidRPr="0016763B">
              <w:rPr>
                <w:rFonts w:cstheme="minorHAnsi"/>
                <w:b/>
              </w:rPr>
              <w:t>unsafe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Pr="00FA127E" w:rsidR="007E2021" w:rsidP="007E2021" w:rsidRDefault="007E2021" w14:paraId="12BBDDC5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7E2021" w:rsidP="007E2021" w:rsidRDefault="007E2021" w14:paraId="06FD7101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FA127E">
              <w:rPr>
                <w:rFonts w:cstheme="minorHAnsi"/>
              </w:rPr>
              <w:t>S</w:t>
            </w:r>
          </w:p>
        </w:tc>
        <w:tc>
          <w:tcPr>
            <w:tcW w:w="1572" w:type="dxa"/>
            <w:tcMar/>
          </w:tcPr>
          <w:p w:rsidRPr="00FA127E" w:rsidR="007E2021" w:rsidP="007E2021" w:rsidRDefault="007E2021" w14:paraId="48A21919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E2021" w:rsidP="007E2021" w:rsidRDefault="007E2021" w14:paraId="6BD18F9B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7E2021" w:rsidP="007E2021" w:rsidRDefault="007E2021" w14:paraId="238601FE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7E2021" w:rsidP="007E2021" w:rsidRDefault="007E2021" w14:paraId="0F3CABC7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E2021" w:rsidP="007E2021" w:rsidRDefault="007E2021" w14:paraId="5B08B5D1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7E2021" w:rsidTr="1A7DB557" w14:paraId="63C56429" wp14:textId="77777777">
        <w:tc>
          <w:tcPr>
            <w:tcW w:w="2563" w:type="dxa"/>
            <w:tcMar/>
          </w:tcPr>
          <w:p w:rsidR="007E2021" w:rsidP="007E2021" w:rsidRDefault="007E2021" w14:paraId="2EE1721D" wp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Injury from moving large sticks or logs</w:t>
            </w:r>
          </w:p>
          <w:p w:rsidRPr="007E2021" w:rsidR="007E2021" w:rsidP="007E2021" w:rsidRDefault="007E2021" w14:paraId="103B08FD" wp14:textId="77777777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/>
              </w:rPr>
            </w:pPr>
            <w:r w:rsidRPr="007E2021">
              <w:rPr>
                <w:rFonts w:cstheme="minorHAnsi"/>
                <w:b/>
                <w:color w:val="00B050"/>
              </w:rPr>
              <w:t>Low</w:t>
            </w:r>
            <w:r>
              <w:rPr>
                <w:rFonts w:cstheme="minorHAnsi"/>
                <w:b/>
              </w:rPr>
              <w:t xml:space="preserve"> to </w:t>
            </w:r>
            <w:r w:rsidRPr="007E2021">
              <w:rPr>
                <w:rFonts w:cstheme="minorHAnsi"/>
                <w:b/>
                <w:color w:val="FF0000"/>
              </w:rPr>
              <w:t>Severe</w:t>
            </w:r>
          </w:p>
          <w:p w:rsidRPr="007E2021" w:rsidR="007E2021" w:rsidP="007E2021" w:rsidRDefault="007E2021" w14:paraId="0F1A9ACD" wp14:textId="77777777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/>
              </w:rPr>
            </w:pPr>
            <w:r w:rsidRPr="007E2021">
              <w:rPr>
                <w:rFonts w:cstheme="minorHAnsi"/>
                <w:b/>
              </w:rPr>
              <w:t>Unsafe behaviour</w:t>
            </w:r>
            <w:r>
              <w:rPr>
                <w:rFonts w:cstheme="minorHAnsi"/>
                <w:b/>
              </w:rPr>
              <w:t xml:space="preserve"> and lack of special </w:t>
            </w:r>
            <w:proofErr w:type="spellStart"/>
            <w:r>
              <w:rPr>
                <w:rFonts w:cstheme="minorHAnsi"/>
                <w:b/>
              </w:rPr>
              <w:t>awarenness</w:t>
            </w:r>
            <w:proofErr w:type="spellEnd"/>
          </w:p>
        </w:tc>
        <w:tc>
          <w:tcPr>
            <w:tcW w:w="1614" w:type="dxa"/>
            <w:tcMar/>
          </w:tcPr>
          <w:p w:rsidRPr="00CE1178" w:rsidR="007E2021" w:rsidP="007E2021" w:rsidRDefault="007E2021" w14:paraId="258D5F1A" wp14:textId="777777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Everyone</w:t>
            </w:r>
          </w:p>
        </w:tc>
        <w:tc>
          <w:tcPr>
            <w:tcW w:w="3932" w:type="dxa"/>
            <w:tcMar/>
          </w:tcPr>
          <w:p w:rsidR="007E2021" w:rsidP="007E2021" w:rsidRDefault="007E2021" w14:paraId="2BDA34C3" wp14:textId="7777777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Instruct on safe lifting and moving before activity</w:t>
            </w:r>
          </w:p>
          <w:p w:rsidR="007E2021" w:rsidP="007E2021" w:rsidRDefault="007E2021" w14:paraId="07597E4A" wp14:textId="7777777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Don’t lift anything too heavy without help from others</w:t>
            </w:r>
          </w:p>
          <w:p w:rsidR="007E2021" w:rsidP="007E2021" w:rsidRDefault="007E2021" w14:paraId="69478FF0" wp14:textId="7777777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Be aware of who is around you at all times </w:t>
            </w:r>
          </w:p>
          <w:p w:rsidR="007E2021" w:rsidP="007E2021" w:rsidRDefault="007E2021" w14:paraId="6BFB4C05" wp14:textId="7777777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Call out warnings if </w:t>
            </w:r>
            <w:r w:rsidR="00F1353B">
              <w:rPr>
                <w:rFonts w:cstheme="minorHAnsi"/>
                <w:b/>
              </w:rPr>
              <w:t>moving logs, to make others aware</w:t>
            </w:r>
          </w:p>
          <w:p w:rsidRPr="0016763B" w:rsidR="007E2021" w:rsidP="007E2021" w:rsidRDefault="007E2021" w14:paraId="6BD4E058" wp14:textId="7777777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 not throw sticks, logs or pieces of wood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="007E2021" w:rsidP="007E2021" w:rsidRDefault="007E2021" w14:paraId="1CDA0A2F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1L </w:t>
            </w:r>
          </w:p>
          <w:p w:rsidRPr="00FA127E" w:rsidR="007E2021" w:rsidP="007E2021" w:rsidRDefault="007E2021" w14:paraId="215E6587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1S</w:t>
            </w:r>
          </w:p>
        </w:tc>
        <w:tc>
          <w:tcPr>
            <w:tcW w:w="1572" w:type="dxa"/>
            <w:tcMar/>
          </w:tcPr>
          <w:p w:rsidRPr="00FA127E" w:rsidR="007E2021" w:rsidP="007E2021" w:rsidRDefault="007E2021" w14:paraId="16DEB4AB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E2021" w:rsidP="007E2021" w:rsidRDefault="007E2021" w14:paraId="0AD9C6F4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7E2021" w:rsidP="007E2021" w:rsidRDefault="007E2021" w14:paraId="4B1F511A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7E2021" w:rsidP="007E2021" w:rsidRDefault="007E2021" w14:paraId="65F9C3DC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E2021" w:rsidP="007E2021" w:rsidRDefault="007E2021" w14:paraId="5023141B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7E2021" w:rsidTr="1A7DB557" w14:paraId="32A00B5E" wp14:textId="77777777">
        <w:tc>
          <w:tcPr>
            <w:tcW w:w="2563" w:type="dxa"/>
            <w:tcMar/>
          </w:tcPr>
          <w:p w:rsidR="00F1353B" w:rsidP="007E2021" w:rsidRDefault="00F1353B" w14:paraId="1F3B1409" wp14:textId="77777777">
            <w:pPr>
              <w:rPr>
                <w:rFonts w:cstheme="minorHAnsi"/>
                <w:b/>
                <w:lang w:val="en-US"/>
              </w:rPr>
            </w:pPr>
          </w:p>
          <w:p w:rsidR="007E2021" w:rsidP="1A7DB557" w:rsidRDefault="007E2021" w14:paraId="5F0D784B" wp14:textId="1D9C5D74">
            <w:pPr>
              <w:pStyle w:val="Normal"/>
              <w:rPr>
                <w:rFonts w:cs="Calibri" w:cstheme="minorAscii"/>
                <w:b w:val="1"/>
                <w:bCs w:val="1"/>
                <w:lang w:val="en-US"/>
              </w:rPr>
            </w:pPr>
            <w:r w:rsidRPr="1A7DB557" w:rsidR="007E2021">
              <w:rPr>
                <w:rFonts w:cs="Calibri" w:cstheme="minorAscii"/>
                <w:b w:val="1"/>
                <w:bCs w:val="1"/>
                <w:lang w:val="en-US"/>
              </w:rPr>
              <w:t xml:space="preserve">Injury from falling </w:t>
            </w:r>
            <w:r w:rsidRPr="1A7DB557" w:rsidR="007E2021">
              <w:rPr>
                <w:rFonts w:cs="Calibri" w:cstheme="minorAscii"/>
                <w:b w:val="1"/>
                <w:bCs w:val="1"/>
                <w:lang w:val="en-US"/>
              </w:rPr>
              <w:t>off of</w:t>
            </w:r>
            <w:r w:rsidRPr="1A7DB557" w:rsidR="007E2021">
              <w:rPr>
                <w:rFonts w:cs="Calibri" w:cstheme="minorAscii"/>
                <w:b w:val="1"/>
                <w:bCs w:val="1"/>
                <w:lang w:val="en-US"/>
              </w:rPr>
              <w:t xml:space="preserve"> fire circle logs</w:t>
            </w:r>
          </w:p>
          <w:p w:rsidRPr="00F1353B" w:rsidR="00F1353B" w:rsidP="00F1353B" w:rsidRDefault="00F1353B" w14:paraId="677E0F66" wp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lang w:val="en-US"/>
              </w:rPr>
            </w:pPr>
            <w:r w:rsidRPr="00F1353B">
              <w:rPr>
                <w:rFonts w:cstheme="minorHAnsi"/>
                <w:b/>
                <w:color w:val="00B050"/>
                <w:lang w:val="en-US"/>
              </w:rPr>
              <w:t>Low</w:t>
            </w:r>
            <w:r>
              <w:rPr>
                <w:rFonts w:cstheme="minorHAnsi"/>
                <w:b/>
                <w:lang w:val="en-US"/>
              </w:rPr>
              <w:t xml:space="preserve"> to </w:t>
            </w:r>
            <w:r w:rsidRPr="00F1353B">
              <w:rPr>
                <w:rFonts w:cstheme="minorHAnsi"/>
                <w:b/>
                <w:color w:val="ED7D31" w:themeColor="accent2"/>
                <w:lang w:val="en-US"/>
              </w:rPr>
              <w:t>Moderate</w:t>
            </w:r>
            <w:r>
              <w:rPr>
                <w:rFonts w:cstheme="minorHAnsi"/>
                <w:b/>
                <w:color w:val="ED7D31" w:themeColor="accent2"/>
                <w:lang w:val="en-US"/>
              </w:rPr>
              <w:t xml:space="preserve">, </w:t>
            </w:r>
            <w:r w:rsidRPr="00F1353B">
              <w:rPr>
                <w:rFonts w:cstheme="minorHAnsi"/>
                <w:b/>
                <w:lang w:val="en-US"/>
              </w:rPr>
              <w:t>twisted ankle, bumps</w:t>
            </w:r>
          </w:p>
          <w:p w:rsidRPr="00F1353B" w:rsidR="00F1353B" w:rsidP="00F1353B" w:rsidRDefault="00F1353B" w14:paraId="7D125007" wp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Unsafe behavior, slippery surfaces</w:t>
            </w:r>
          </w:p>
          <w:p w:rsidR="00F1353B" w:rsidP="00F1353B" w:rsidRDefault="00F1353B" w14:paraId="664355AD" wp14:textId="77777777">
            <w:pPr>
              <w:rPr>
                <w:rFonts w:cstheme="minorHAnsi"/>
                <w:b/>
                <w:lang w:val="en-US"/>
              </w:rPr>
            </w:pPr>
          </w:p>
          <w:p w:rsidRPr="00F1353B" w:rsidR="00F1353B" w:rsidP="00F1353B" w:rsidRDefault="00F1353B" w14:paraId="1A965116" wp14:textId="77777777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1614" w:type="dxa"/>
            <w:tcMar/>
          </w:tcPr>
          <w:p w:rsidR="00F1353B" w:rsidP="007E2021" w:rsidRDefault="00F1353B" w14:paraId="7DF4E37C" wp14:textId="77777777">
            <w:pPr>
              <w:rPr>
                <w:rFonts w:cstheme="minorHAnsi"/>
                <w:b/>
                <w:bCs/>
              </w:rPr>
            </w:pPr>
          </w:p>
          <w:p w:rsidR="00F1353B" w:rsidP="007E2021" w:rsidRDefault="00F1353B" w14:paraId="44FB30F8" wp14:textId="77777777">
            <w:pPr>
              <w:rPr>
                <w:rFonts w:cstheme="minorHAnsi"/>
                <w:b/>
                <w:bCs/>
              </w:rPr>
            </w:pPr>
          </w:p>
          <w:p w:rsidR="00F1353B" w:rsidP="007E2021" w:rsidRDefault="00F1353B" w14:paraId="1DA6542E" wp14:textId="77777777">
            <w:pPr>
              <w:rPr>
                <w:rFonts w:cstheme="minorHAnsi"/>
                <w:b/>
                <w:bCs/>
              </w:rPr>
            </w:pPr>
          </w:p>
          <w:p w:rsidRPr="00CB0159" w:rsidR="007E2021" w:rsidP="1A7DB557" w:rsidRDefault="007E2021" w14:paraId="7AB5A5D7" wp14:textId="2F0F30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cs="Calibri" w:cstheme="minorAscii"/>
                <w:b w:val="1"/>
                <w:bCs w:val="1"/>
              </w:rPr>
            </w:pPr>
            <w:r w:rsidRPr="1A7DB557" w:rsidR="65CD7E7A">
              <w:rPr>
                <w:rFonts w:cs="Calibri" w:cstheme="minorAscii"/>
                <w:b w:val="1"/>
                <w:bCs w:val="1"/>
              </w:rPr>
              <w:t xml:space="preserve">Visiting </w:t>
            </w:r>
          </w:p>
          <w:p w:rsidRPr="00CB0159" w:rsidR="007E2021" w:rsidP="1A7DB557" w:rsidRDefault="007E2021" w14:paraId="3CC10CCD" wp14:textId="595906A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cs="Calibri" w:cstheme="minorAscii"/>
                <w:b w:val="1"/>
                <w:bCs w:val="1"/>
              </w:rPr>
            </w:pPr>
            <w:r w:rsidRPr="1A7DB557" w:rsidR="65CD7E7A">
              <w:rPr>
                <w:rFonts w:cs="Calibri" w:cstheme="minorAscii"/>
                <w:b w:val="1"/>
                <w:bCs w:val="1"/>
              </w:rPr>
              <w:t>Children</w:t>
            </w:r>
          </w:p>
          <w:p w:rsidRPr="00CB0159" w:rsidR="007E2021" w:rsidP="1A7DB557" w:rsidRDefault="007E2021" w14:paraId="26B753D9" wp14:textId="65D1D53B">
            <w:pPr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3932" w:type="dxa"/>
            <w:tcMar/>
          </w:tcPr>
          <w:p w:rsidR="00F1353B" w:rsidP="00F1353B" w:rsidRDefault="00F1353B" w14:paraId="3041E394" wp14:textId="77777777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  <w:p w:rsidRPr="00F1353B" w:rsidR="00F1353B" w:rsidP="00F1353B" w:rsidRDefault="00F1353B" w14:paraId="722B00AE" wp14:textId="77777777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  <w:p w:rsidRPr="00F1353B" w:rsidR="007E2021" w:rsidP="007E2021" w:rsidRDefault="007E2021" w14:paraId="0F19B6BD" wp14:textId="7777777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</w:rPr>
              <w:t>Staff will intervene if behaviour is likely to cause injury</w:t>
            </w:r>
          </w:p>
          <w:p w:rsidRPr="0016763B" w:rsidR="00F1353B" w:rsidP="1A7DB557" w:rsidRDefault="00F1353B" w14:paraId="36650468" wp14:textId="14AD187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Calibri" w:cstheme="minorAscii"/>
                <w:lang w:val="en-US"/>
              </w:rPr>
            </w:pPr>
            <w:r w:rsidRPr="1A7DB557" w:rsidR="4804D60E">
              <w:rPr>
                <w:rFonts w:cs="Calibri" w:cstheme="minorAscii"/>
                <w:b w:val="1"/>
                <w:bCs w:val="1"/>
              </w:rPr>
              <w:t>Prevent children walking on logs if slippery and wet</w:t>
            </w:r>
          </w:p>
          <w:p w:rsidRPr="0016763B" w:rsidR="00F1353B" w:rsidP="1A7DB557" w:rsidRDefault="00F1353B" w14:paraId="5AA21584" wp14:textId="5AED495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Calibri" w:cstheme="minorAscii"/>
                <w:lang w:val="en-US"/>
              </w:rPr>
            </w:pPr>
            <w:r w:rsidRPr="1A7DB557" w:rsidR="1B01A15F">
              <w:rPr>
                <w:rFonts w:cs="Calibri" w:cstheme="minorAscii"/>
                <w:b w:val="1"/>
                <w:bCs w:val="1"/>
                <w:lang w:val="en-US"/>
              </w:rPr>
              <w:t>No walking on fire circle logs when fire is lit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="00F1353B" w:rsidP="007E2021" w:rsidRDefault="00F1353B" w14:paraId="42C6D796" wp14:textId="77777777">
            <w:pPr>
              <w:jc w:val="center"/>
              <w:rPr>
                <w:rFonts w:cstheme="minorHAnsi"/>
              </w:rPr>
            </w:pPr>
          </w:p>
          <w:p w:rsidR="00F1353B" w:rsidP="007E2021" w:rsidRDefault="00F1353B" w14:paraId="6E1831B3" wp14:textId="77777777">
            <w:pPr>
              <w:jc w:val="center"/>
              <w:rPr>
                <w:rFonts w:cstheme="minorHAnsi"/>
              </w:rPr>
            </w:pPr>
          </w:p>
          <w:p w:rsidR="00F1353B" w:rsidP="007E2021" w:rsidRDefault="00F1353B" w14:paraId="54E11D2A" wp14:textId="77777777">
            <w:pPr>
              <w:jc w:val="center"/>
              <w:rPr>
                <w:rFonts w:cstheme="minorHAnsi"/>
              </w:rPr>
            </w:pPr>
          </w:p>
          <w:p w:rsidR="00F1353B" w:rsidP="007E2021" w:rsidRDefault="00F1353B" w14:paraId="31126E5D" wp14:textId="77777777">
            <w:pPr>
              <w:jc w:val="center"/>
              <w:rPr>
                <w:rFonts w:cstheme="minorHAnsi"/>
              </w:rPr>
            </w:pPr>
          </w:p>
          <w:p w:rsidRPr="00FA127E" w:rsidR="007E2021" w:rsidP="007E2021" w:rsidRDefault="007E2021" w14:paraId="60B54338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FA127E">
              <w:rPr>
                <w:rFonts w:cstheme="minorHAnsi"/>
              </w:rPr>
              <w:t>L</w:t>
            </w:r>
          </w:p>
          <w:p w:rsidRPr="00FA127E" w:rsidR="007E2021" w:rsidP="007E2021" w:rsidRDefault="007E2021" w14:paraId="1FDE8D5B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1S</w:t>
            </w:r>
          </w:p>
        </w:tc>
        <w:tc>
          <w:tcPr>
            <w:tcW w:w="1572" w:type="dxa"/>
            <w:tcMar/>
          </w:tcPr>
          <w:p w:rsidRPr="00FA127E" w:rsidR="007E2021" w:rsidP="007E2021" w:rsidRDefault="007E2021" w14:paraId="2DE403A5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E2021" w:rsidP="007E2021" w:rsidRDefault="007E2021" w14:paraId="62431CDC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7E2021" w:rsidP="007E2021" w:rsidRDefault="007E2021" w14:paraId="49E398E2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7E2021" w:rsidP="007E2021" w:rsidRDefault="007E2021" w14:paraId="16287F21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E2021" w:rsidP="007E2021" w:rsidRDefault="007E2021" w14:paraId="5BE93A62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39511D" w:rsidTr="1A7DB557" w14:paraId="7225CE09" wp14:textId="77777777">
        <w:tc>
          <w:tcPr>
            <w:tcW w:w="2563" w:type="dxa"/>
            <w:tcMar/>
          </w:tcPr>
          <w:p w:rsidR="0039511D" w:rsidP="0039511D" w:rsidRDefault="0039511D" w14:paraId="4FE2949C" wp14:textId="77777777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Bacteria soil and composts – in wounds or ingested</w:t>
            </w:r>
          </w:p>
          <w:p w:rsidR="0039511D" w:rsidP="0039511D" w:rsidRDefault="0039511D" w14:paraId="263F4956" wp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b/>
                <w:lang w:val="en-US"/>
              </w:rPr>
            </w:pPr>
            <w:r w:rsidRPr="009153F6">
              <w:rPr>
                <w:rFonts w:cstheme="minorHAnsi"/>
                <w:b/>
                <w:color w:val="ED7D31" w:themeColor="accent2"/>
                <w:lang w:val="en-US"/>
              </w:rPr>
              <w:t>Moderate</w:t>
            </w:r>
            <w:r>
              <w:rPr>
                <w:rFonts w:cstheme="minorHAnsi"/>
                <w:b/>
                <w:lang w:val="en-US"/>
              </w:rPr>
              <w:t>/</w:t>
            </w:r>
            <w:r w:rsidRPr="009153F6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Pr="006A553E" w:rsidR="0039511D" w:rsidP="0039511D" w:rsidRDefault="0039511D" w14:paraId="1DB5FF35" wp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Contact with open wounds</w:t>
            </w:r>
          </w:p>
        </w:tc>
        <w:tc>
          <w:tcPr>
            <w:tcW w:w="1614" w:type="dxa"/>
            <w:tcMar/>
          </w:tcPr>
          <w:p w:rsidRPr="00FA127E" w:rsidR="0039511D" w:rsidP="1A7DB557" w:rsidRDefault="0039511D" w14:paraId="7326D44C" wp14:textId="0C0C9A8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A7DB557" w:rsidR="3A17DF80">
              <w:rPr>
                <w:rFonts w:cs="Calibri" w:cstheme="minorAscii"/>
                <w:b w:val="1"/>
                <w:bCs w:val="1"/>
              </w:rPr>
              <w:t>Everyone</w:t>
            </w:r>
          </w:p>
          <w:p w:rsidRPr="00FA127E" w:rsidR="0039511D" w:rsidP="1A7DB557" w:rsidRDefault="0039511D" w14:paraId="1113CDBF" wp14:textId="056E290F">
            <w:pPr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3932" w:type="dxa"/>
            <w:tcMar/>
          </w:tcPr>
          <w:p w:rsidR="0039511D" w:rsidP="0039511D" w:rsidRDefault="0039511D" w14:paraId="4A541F10" wp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>Keep open wounds covered with an adhesive dressing/plaster</w:t>
            </w:r>
          </w:p>
          <w:p w:rsidR="0039511D" w:rsidP="0039511D" w:rsidRDefault="0039511D" w14:paraId="5592A35C" wp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 w:rsidRPr="0016763B">
              <w:rPr>
                <w:rFonts w:cstheme="minorHAnsi"/>
                <w:b/>
                <w:color w:val="231F20"/>
                <w:lang w:val="en-US"/>
              </w:rPr>
              <w:t xml:space="preserve">Wear </w:t>
            </w:r>
            <w:r>
              <w:rPr>
                <w:rFonts w:cstheme="minorHAnsi"/>
                <w:b/>
                <w:color w:val="231F20"/>
                <w:lang w:val="en-US"/>
              </w:rPr>
              <w:t xml:space="preserve">garden </w:t>
            </w:r>
            <w:r w:rsidRPr="0016763B">
              <w:rPr>
                <w:rFonts w:cstheme="minorHAnsi"/>
                <w:b/>
                <w:color w:val="231F20"/>
                <w:lang w:val="en-US"/>
              </w:rPr>
              <w:t>gloves when working with soil and compost</w:t>
            </w:r>
          </w:p>
          <w:p w:rsidR="0039511D" w:rsidP="0039511D" w:rsidRDefault="0039511D" w14:paraId="4B8A2526" wp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 w:rsidRPr="0016763B">
              <w:rPr>
                <w:rFonts w:cstheme="minorHAnsi"/>
                <w:b/>
                <w:color w:val="231F20"/>
                <w:lang w:val="en-US"/>
              </w:rPr>
              <w:t>Wash hands after handling</w:t>
            </w:r>
          </w:p>
          <w:p w:rsidRPr="0016763B" w:rsidR="0039511D" w:rsidP="0039511D" w:rsidRDefault="0039511D" w14:paraId="594BF6F5" wp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>Use hand sanitizer if soap and warm water not available</w:t>
            </w:r>
          </w:p>
          <w:p w:rsidRPr="00FA127E" w:rsidR="0039511D" w:rsidP="0039511D" w:rsidRDefault="0039511D" w14:paraId="384BA73E" wp14:textId="7777777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lang w:val="en-US"/>
              </w:rPr>
            </w:pPr>
          </w:p>
        </w:tc>
        <w:tc>
          <w:tcPr>
            <w:tcW w:w="1255" w:type="dxa"/>
            <w:shd w:val="clear" w:color="auto" w:fill="70AD47" w:themeFill="accent6"/>
            <w:tcMar/>
          </w:tcPr>
          <w:p w:rsidRPr="00FA127E" w:rsidR="0039511D" w:rsidP="0039511D" w:rsidRDefault="0039511D" w14:paraId="7A7E7270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39511D" w:rsidP="0039511D" w:rsidRDefault="0039511D" w14:paraId="6FB94058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FA127E">
              <w:rPr>
                <w:rFonts w:cstheme="minorHAnsi"/>
              </w:rPr>
              <w:t>S</w:t>
            </w:r>
          </w:p>
        </w:tc>
        <w:tc>
          <w:tcPr>
            <w:tcW w:w="1572" w:type="dxa"/>
            <w:tcMar/>
          </w:tcPr>
          <w:p w:rsidRPr="00FA127E" w:rsidR="0039511D" w:rsidP="0039511D" w:rsidRDefault="0039511D" w14:paraId="34B3F2EB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9511D" w:rsidP="0039511D" w:rsidRDefault="0039511D" w14:paraId="7D34F5C7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39511D" w:rsidP="0039511D" w:rsidRDefault="0039511D" w14:paraId="0B4020A7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39511D" w:rsidP="0039511D" w:rsidRDefault="0039511D" w14:paraId="1D7B270A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9511D" w:rsidP="0039511D" w:rsidRDefault="0039511D" w14:paraId="4F904CB7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7E2021" w:rsidTr="1A7DB557" w14:paraId="1B2CD535" wp14:textId="77777777">
        <w:tc>
          <w:tcPr>
            <w:tcW w:w="2563" w:type="dxa"/>
            <w:tcMar/>
          </w:tcPr>
          <w:p w:rsidR="007E2021" w:rsidP="007E2021" w:rsidRDefault="007E2021" w14:paraId="187F6E3E" wp14:textId="77777777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Ingestion of non-edible plants</w:t>
            </w:r>
          </w:p>
          <w:p w:rsidR="0039511D" w:rsidP="0039511D" w:rsidRDefault="0039511D" w14:paraId="4ADDFA06" wp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lang w:val="en-US"/>
              </w:rPr>
            </w:pPr>
            <w:r w:rsidRPr="009153F6">
              <w:rPr>
                <w:rFonts w:cstheme="minorHAnsi"/>
                <w:b/>
                <w:color w:val="ED7D31" w:themeColor="accent2"/>
                <w:lang w:val="en-US"/>
              </w:rPr>
              <w:t>Moderate</w:t>
            </w:r>
            <w:r>
              <w:rPr>
                <w:rFonts w:cstheme="minorHAnsi"/>
                <w:b/>
                <w:lang w:val="en-US"/>
              </w:rPr>
              <w:t>/</w:t>
            </w:r>
            <w:r w:rsidRPr="009153F6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="0039511D" w:rsidP="0039511D" w:rsidRDefault="0039511D" w14:paraId="1FF928EE" wp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Negligence or lack of knowledge</w:t>
            </w:r>
          </w:p>
          <w:p w:rsidRPr="0039511D" w:rsidR="0039511D" w:rsidP="0039511D" w:rsidRDefault="0039511D" w14:paraId="06971CD3" wp14:textId="77777777">
            <w:pPr>
              <w:pStyle w:val="ListParagraph"/>
              <w:rPr>
                <w:rFonts w:cstheme="minorHAnsi"/>
                <w:b/>
                <w:lang w:val="en-US"/>
              </w:rPr>
            </w:pPr>
          </w:p>
        </w:tc>
        <w:tc>
          <w:tcPr>
            <w:tcW w:w="1614" w:type="dxa"/>
            <w:tcMar/>
          </w:tcPr>
          <w:p w:rsidRPr="00FA127E" w:rsidR="007E2021" w:rsidP="1A7DB557" w:rsidRDefault="007E2021" w14:paraId="1393E80C" wp14:textId="33CF1E5C">
            <w:pPr>
              <w:rPr>
                <w:rFonts w:cs="Calibri" w:cstheme="minorAscii"/>
                <w:b w:val="1"/>
                <w:bCs w:val="1"/>
              </w:rPr>
            </w:pPr>
            <w:r w:rsidRPr="1A7DB557" w:rsidR="7D11B782">
              <w:rPr>
                <w:rFonts w:cs="Calibri" w:cstheme="minorAscii"/>
                <w:b w:val="1"/>
                <w:bCs w:val="1"/>
              </w:rPr>
              <w:t xml:space="preserve">Everyone </w:t>
            </w:r>
          </w:p>
          <w:p w:rsidRPr="00FA127E" w:rsidR="007E2021" w:rsidP="1A7DB557" w:rsidRDefault="007E2021" w14:paraId="292EF3C7" wp14:textId="79EED1BF">
            <w:pPr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3932" w:type="dxa"/>
            <w:tcMar/>
          </w:tcPr>
          <w:p w:rsidR="007E2021" w:rsidP="1A7DB557" w:rsidRDefault="007E2021" w14:paraId="3A442777" wp14:textId="7A5B87F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Calibri" w:cstheme="minorAscii"/>
                <w:b w:val="1"/>
                <w:bCs w:val="1"/>
                <w:color w:val="231F20"/>
                <w:lang w:val="en-US"/>
              </w:rPr>
            </w:pPr>
            <w:r w:rsidRPr="1A7DB557" w:rsidR="007E2021">
              <w:rPr>
                <w:rFonts w:cs="Calibri" w:cstheme="minorAscii"/>
                <w:b w:val="1"/>
                <w:bCs w:val="1"/>
                <w:color w:val="231F20"/>
                <w:lang w:val="en-US"/>
              </w:rPr>
              <w:t xml:space="preserve">Intro talk </w:t>
            </w:r>
            <w:r w:rsidRPr="1A7DB557" w:rsidR="007E2021">
              <w:rPr>
                <w:rFonts w:cs="Calibri" w:cstheme="minorAscii"/>
                <w:b w:val="1"/>
                <w:bCs w:val="1"/>
                <w:color w:val="231F20"/>
                <w:lang w:val="en-US"/>
              </w:rPr>
              <w:t xml:space="preserve">from staff member </w:t>
            </w:r>
            <w:r w:rsidRPr="1A7DB557" w:rsidR="007E2021">
              <w:rPr>
                <w:rFonts w:cs="Calibri" w:cstheme="minorAscii"/>
                <w:b w:val="1"/>
                <w:bCs w:val="1"/>
                <w:color w:val="231F20"/>
                <w:lang w:val="en-US"/>
              </w:rPr>
              <w:t xml:space="preserve">when entering </w:t>
            </w:r>
            <w:r w:rsidRPr="1A7DB557" w:rsidR="745FABBF">
              <w:rPr>
                <w:rFonts w:cs="Calibri" w:cstheme="minorAscii"/>
                <w:b w:val="1"/>
                <w:bCs w:val="1"/>
                <w:color w:val="231F20"/>
                <w:lang w:val="en-US"/>
              </w:rPr>
              <w:t>edible classroom</w:t>
            </w:r>
          </w:p>
          <w:p w:rsidRPr="0039511D" w:rsidR="0039511D" w:rsidP="0039511D" w:rsidRDefault="0039511D" w14:paraId="712C44DC" wp14:textId="7777777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>Only encourage eating plants if part of a planned activity</w:t>
            </w:r>
          </w:p>
          <w:p w:rsidR="007E2021" w:rsidP="1A7DB557" w:rsidRDefault="007E2021" w14:paraId="5E0F7DAF" wp14:textId="575CC79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Calibri" w:cstheme="minorAscii"/>
                <w:b w:val="1"/>
                <w:bCs w:val="1"/>
                <w:color w:val="231F20"/>
                <w:lang w:val="en-US"/>
              </w:rPr>
            </w:pPr>
            <w:r w:rsidRPr="1A7DB557" w:rsidR="007E2021">
              <w:rPr>
                <w:rFonts w:cs="Calibri" w:cstheme="minorAscii"/>
                <w:b w:val="1"/>
                <w:bCs w:val="1"/>
                <w:color w:val="231F20"/>
                <w:lang w:val="en-US"/>
              </w:rPr>
              <w:t>Weed out any toxic, non-edible plants</w:t>
            </w:r>
            <w:r w:rsidRPr="1A7DB557" w:rsidR="007E2021">
              <w:rPr>
                <w:rFonts w:cs="Calibri" w:cstheme="minorAscii"/>
                <w:b w:val="1"/>
                <w:bCs w:val="1"/>
                <w:color w:val="231F20"/>
                <w:lang w:val="en-US"/>
              </w:rPr>
              <w:t xml:space="preserve"> from </w:t>
            </w:r>
            <w:r w:rsidRPr="1A7DB557" w:rsidR="5839414D">
              <w:rPr>
                <w:rFonts w:cs="Calibri" w:cstheme="minorAscii"/>
                <w:b w:val="1"/>
                <w:bCs w:val="1"/>
                <w:color w:val="231F20"/>
                <w:lang w:val="en-US"/>
              </w:rPr>
              <w:t>edible classroom</w:t>
            </w:r>
          </w:p>
          <w:p w:rsidR="0039511D" w:rsidP="0039511D" w:rsidRDefault="0039511D" w14:paraId="38C770A8" wp14:textId="7777777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>Only encourage eating plants if part of a planned activity</w:t>
            </w:r>
          </w:p>
          <w:p w:rsidR="0039511D" w:rsidP="0039511D" w:rsidRDefault="0039511D" w14:paraId="5DC2CFFC" wp14:textId="7777777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>Point out edible plants and plants to avoid before starting any activity</w:t>
            </w:r>
          </w:p>
          <w:p w:rsidRPr="0016763B" w:rsidR="0039511D" w:rsidP="0039511D" w:rsidRDefault="0039511D" w14:paraId="34CB492F" wp14:textId="7777777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>Discourage ingestion of any plants until it has been checked by knowledgeable staff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="007E2021" w:rsidP="007E2021" w:rsidRDefault="007E2021" w14:paraId="1467D268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7E2021" w:rsidP="007E2021" w:rsidRDefault="007E2021" w14:paraId="09C3CC3E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2S</w:t>
            </w:r>
          </w:p>
        </w:tc>
        <w:tc>
          <w:tcPr>
            <w:tcW w:w="1572" w:type="dxa"/>
            <w:tcMar/>
          </w:tcPr>
          <w:p w:rsidRPr="00FA127E" w:rsidR="007E2021" w:rsidP="007E2021" w:rsidRDefault="007E2021" w14:paraId="2A1F701D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E2021" w:rsidP="007E2021" w:rsidRDefault="007E2021" w14:paraId="03EFCA41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7E2021" w:rsidP="007E2021" w:rsidRDefault="007E2021" w14:paraId="5F96A722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7E2021" w:rsidP="007E2021" w:rsidRDefault="007E2021" w14:paraId="5B95CD12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E2021" w:rsidP="007E2021" w:rsidRDefault="007E2021" w14:paraId="5220BBB2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7E2021" w:rsidTr="1A7DB557" w14:paraId="542F7308" wp14:textId="77777777">
        <w:tc>
          <w:tcPr>
            <w:tcW w:w="2563" w:type="dxa"/>
            <w:tcMar/>
          </w:tcPr>
          <w:p w:rsidR="0039511D" w:rsidP="1A7DB557" w:rsidRDefault="0039511D" w14:paraId="46E99D7F" wp14:textId="1DB7B7DA">
            <w:pPr>
              <w:rPr>
                <w:rFonts w:cs="Calibri" w:cstheme="minorAscii"/>
                <w:b w:val="1"/>
                <w:bCs w:val="1"/>
                <w:lang w:val="en-US"/>
              </w:rPr>
            </w:pPr>
            <w:r w:rsidRPr="1A7DB557" w:rsidR="22EAD273">
              <w:rPr>
                <w:rFonts w:cs="Calibri" w:cstheme="minorAscii"/>
                <w:b w:val="1"/>
                <w:bCs w:val="1"/>
                <w:lang w:val="en-US"/>
              </w:rPr>
              <w:t xml:space="preserve">Burns and Scalds from </w:t>
            </w:r>
            <w:r w:rsidRPr="1A7DB557" w:rsidR="22EAD273">
              <w:rPr>
                <w:rFonts w:cs="Calibri" w:cstheme="minorAscii"/>
                <w:b w:val="1"/>
                <w:bCs w:val="1"/>
                <w:lang w:val="en-US"/>
              </w:rPr>
              <w:t>fires</w:t>
            </w:r>
          </w:p>
          <w:p w:rsidR="0039511D" w:rsidP="0039511D" w:rsidRDefault="0039511D" w14:paraId="5BF194DB" wp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b/>
                <w:lang w:val="en-US"/>
              </w:rPr>
            </w:pPr>
            <w:r w:rsidRPr="009153F6">
              <w:rPr>
                <w:rFonts w:cstheme="minorHAnsi"/>
                <w:b/>
                <w:color w:val="FFC000"/>
                <w:lang w:val="en-US"/>
              </w:rPr>
              <w:t>Moderate</w:t>
            </w:r>
            <w:r>
              <w:rPr>
                <w:rFonts w:cstheme="minorHAnsi"/>
                <w:b/>
                <w:lang w:val="en-US"/>
              </w:rPr>
              <w:t>/</w:t>
            </w:r>
            <w:r w:rsidRPr="009153F6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Pr="0039511D" w:rsidR="007E2021" w:rsidP="0039511D" w:rsidRDefault="0039511D" w14:paraId="3AC72017" wp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b/>
                <w:lang w:val="en-US"/>
              </w:rPr>
            </w:pPr>
            <w:r w:rsidRPr="0039511D">
              <w:rPr>
                <w:rFonts w:cstheme="minorHAnsi"/>
                <w:b/>
                <w:lang w:val="en-US"/>
              </w:rPr>
              <w:t>Negligence or tripping/slipping</w:t>
            </w:r>
          </w:p>
        </w:tc>
        <w:tc>
          <w:tcPr>
            <w:tcW w:w="1614" w:type="dxa"/>
            <w:tcMar/>
          </w:tcPr>
          <w:p w:rsidRPr="0094244E" w:rsidR="007E2021" w:rsidP="1A7DB557" w:rsidRDefault="007E2021" w14:paraId="764E0D7D" wp14:textId="7DF6D6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A7DB557" w:rsidR="522DFDB4">
              <w:rPr>
                <w:rFonts w:cs="Calibri" w:cstheme="minorAscii"/>
                <w:b w:val="1"/>
                <w:bCs w:val="1"/>
              </w:rPr>
              <w:t>Everyone</w:t>
            </w:r>
          </w:p>
        </w:tc>
        <w:tc>
          <w:tcPr>
            <w:tcW w:w="3932" w:type="dxa"/>
            <w:tcMar/>
          </w:tcPr>
          <w:p w:rsidRPr="0039511D" w:rsidR="0039511D" w:rsidP="0039511D" w:rsidRDefault="0039511D" w14:paraId="225EAF5B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Behaviour and activity parameters set before children allowed near fire</w:t>
            </w:r>
          </w:p>
          <w:p w:rsidR="007E2021" w:rsidP="007E2021" w:rsidRDefault="007E2021" w14:paraId="5EFC2B04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 w:rsidRPr="00323DFD">
              <w:rPr>
                <w:rFonts w:cstheme="minorHAnsi"/>
                <w:b/>
              </w:rPr>
              <w:t>Maximal adult supervision around fires</w:t>
            </w:r>
          </w:p>
          <w:p w:rsidR="007E2021" w:rsidP="007E2021" w:rsidRDefault="007E2021" w14:paraId="2E012BF8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>No running inside the fire circle</w:t>
            </w:r>
          </w:p>
          <w:p w:rsidR="007E2021" w:rsidP="1A7DB557" w:rsidRDefault="007E2021" w14:paraId="6A6F3DFE" wp14:textId="3BC1EBD9">
            <w:pPr>
              <w:pStyle w:val="ListParagraph"/>
              <w:numPr>
                <w:ilvl w:val="0"/>
                <w:numId w:val="13"/>
              </w:numPr>
              <w:rPr>
                <w:rFonts w:cs="Calibri" w:cstheme="minorAscii"/>
                <w:b w:val="1"/>
                <w:bCs w:val="1"/>
              </w:rPr>
            </w:pPr>
            <w:r w:rsidRPr="1A7DB557" w:rsidR="79AD884E">
              <w:rPr>
                <w:rFonts w:cs="Calibri" w:cstheme="minorAscii"/>
                <w:b w:val="1"/>
                <w:bCs w:val="1"/>
              </w:rPr>
              <w:t>Children’s fires</w:t>
            </w:r>
            <w:r w:rsidRPr="1A7DB557" w:rsidR="007E2021">
              <w:rPr>
                <w:rFonts w:cs="Calibri" w:cstheme="minorAscii"/>
                <w:b w:val="1"/>
                <w:bCs w:val="1"/>
              </w:rPr>
              <w:t xml:space="preserve"> to be kept </w:t>
            </w:r>
            <w:r w:rsidRPr="1A7DB557" w:rsidR="007E2021">
              <w:rPr>
                <w:rFonts w:cs="Calibri" w:cstheme="minorAscii"/>
                <w:b w:val="1"/>
                <w:bCs w:val="1"/>
              </w:rPr>
              <w:t>very small</w:t>
            </w:r>
          </w:p>
          <w:p w:rsidR="007E2021" w:rsidP="007E2021" w:rsidRDefault="007E2021" w14:paraId="7580B172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 xml:space="preserve">Plunge water buckets on hand </w:t>
            </w:r>
          </w:p>
          <w:p w:rsidR="007E2021" w:rsidP="007E2021" w:rsidRDefault="007E2021" w14:paraId="30934785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>Put fire out immediately after use</w:t>
            </w:r>
          </w:p>
          <w:p w:rsidR="007E2021" w:rsidP="1A7DB557" w:rsidRDefault="007E2021" w14:paraId="49380195" wp14:textId="7E4BC9AB">
            <w:pPr>
              <w:pStyle w:val="ListParagraph"/>
              <w:numPr>
                <w:ilvl w:val="0"/>
                <w:numId w:val="13"/>
              </w:numPr>
              <w:rPr>
                <w:rFonts w:cs="Calibri" w:cstheme="minorAscii"/>
                <w:b w:val="1"/>
                <w:bCs w:val="1"/>
              </w:rPr>
            </w:pPr>
            <w:r w:rsidRPr="1A7DB557" w:rsidR="007E2021">
              <w:rPr>
                <w:rFonts w:cs="Calibri" w:cstheme="minorAscii"/>
                <w:b w:val="1"/>
                <w:bCs w:val="1"/>
              </w:rPr>
              <w:t xml:space="preserve">Children only approach </w:t>
            </w:r>
            <w:r w:rsidRPr="1A7DB557" w:rsidR="16D96075">
              <w:rPr>
                <w:rFonts w:cs="Calibri" w:cstheme="minorAscii"/>
                <w:b w:val="1"/>
                <w:bCs w:val="1"/>
              </w:rPr>
              <w:t xml:space="preserve">staff lit </w:t>
            </w:r>
            <w:r w:rsidRPr="1A7DB557" w:rsidR="007E2021">
              <w:rPr>
                <w:rFonts w:cs="Calibri" w:cstheme="minorAscii"/>
                <w:b w:val="1"/>
                <w:bCs w:val="1"/>
              </w:rPr>
              <w:t>fire if told to</w:t>
            </w:r>
          </w:p>
          <w:p w:rsidRPr="0016763B" w:rsidR="007E2021" w:rsidP="007E2021" w:rsidRDefault="007E2021" w14:paraId="0478C01F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Earth Trust staff/volunteer handles all cooking on the open fire</w:t>
            </w:r>
          </w:p>
          <w:p w:rsidRPr="00FA127E" w:rsidR="007E2021" w:rsidP="007E2021" w:rsidRDefault="007E2021" w14:paraId="13CB595B" wp14:textId="77777777">
            <w:pPr>
              <w:rPr>
                <w:rFonts w:cstheme="minorHAnsi"/>
                <w:b/>
              </w:rPr>
            </w:pPr>
          </w:p>
        </w:tc>
        <w:tc>
          <w:tcPr>
            <w:tcW w:w="1255" w:type="dxa"/>
            <w:shd w:val="clear" w:color="auto" w:fill="70AD47" w:themeFill="accent6"/>
            <w:tcMar/>
          </w:tcPr>
          <w:p w:rsidR="007E2021" w:rsidP="007E2021" w:rsidRDefault="007E2021" w14:paraId="1DCBEBA3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7E2021" w:rsidP="007E2021" w:rsidRDefault="007E2021" w14:paraId="2BD87A21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2S</w:t>
            </w:r>
          </w:p>
        </w:tc>
        <w:tc>
          <w:tcPr>
            <w:tcW w:w="1572" w:type="dxa"/>
            <w:tcMar/>
          </w:tcPr>
          <w:p w:rsidRPr="00FA127E" w:rsidR="007E2021" w:rsidP="007E2021" w:rsidRDefault="007E2021" w14:paraId="6D9C8D39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E2021" w:rsidP="007E2021" w:rsidRDefault="007E2021" w14:paraId="675E05EE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7E2021" w:rsidP="007E2021" w:rsidRDefault="007E2021" w14:paraId="2FC17F8B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7E2021" w:rsidP="007E2021" w:rsidRDefault="007E2021" w14:paraId="0A4F7224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E2021" w:rsidP="007E2021" w:rsidRDefault="007E2021" w14:paraId="5AE48A43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7E2021" w:rsidTr="1A7DB557" w14:paraId="481A5F3A" wp14:textId="77777777">
        <w:tc>
          <w:tcPr>
            <w:tcW w:w="2563" w:type="dxa"/>
            <w:tcMar/>
          </w:tcPr>
          <w:p w:rsidR="007E2021" w:rsidP="007E2021" w:rsidRDefault="007E2021" w14:paraId="073B3364" wp14:textId="77777777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Burns and Scalds from Wood Fired Oven</w:t>
            </w:r>
          </w:p>
          <w:p w:rsidR="007E2021" w:rsidP="007E2021" w:rsidRDefault="007E2021" w14:paraId="50F40DEB" wp14:textId="77777777">
            <w:pPr>
              <w:rPr>
                <w:rFonts w:cstheme="minorHAnsi"/>
                <w:b/>
                <w:lang w:val="en-US"/>
              </w:rPr>
            </w:pPr>
          </w:p>
          <w:p w:rsidRPr="0039511D" w:rsidR="0039511D" w:rsidP="0039511D" w:rsidRDefault="0039511D" w14:paraId="586B2475" wp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lang w:val="en-US"/>
              </w:rPr>
            </w:pPr>
            <w:r w:rsidRPr="0039511D">
              <w:rPr>
                <w:rFonts w:cstheme="minorHAnsi"/>
                <w:b/>
                <w:color w:val="FFC000"/>
                <w:lang w:val="en-US"/>
              </w:rPr>
              <w:t>Moderate</w:t>
            </w:r>
            <w:r w:rsidRPr="0039511D">
              <w:rPr>
                <w:rFonts w:cstheme="minorHAnsi"/>
                <w:b/>
                <w:lang w:val="en-US"/>
              </w:rPr>
              <w:t>/</w:t>
            </w:r>
            <w:r w:rsidRPr="0039511D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Pr="0039511D" w:rsidR="007E2021" w:rsidP="0039511D" w:rsidRDefault="0039511D" w14:paraId="5B815623" wp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lang w:val="en-US"/>
              </w:rPr>
            </w:pPr>
            <w:r w:rsidRPr="0039511D">
              <w:rPr>
                <w:rFonts w:cstheme="minorHAnsi"/>
                <w:b/>
                <w:lang w:val="en-US"/>
              </w:rPr>
              <w:t>Acciden</w:t>
            </w:r>
            <w:r>
              <w:rPr>
                <w:rFonts w:cstheme="minorHAnsi"/>
                <w:b/>
                <w:lang w:val="en-US"/>
              </w:rPr>
              <w:t xml:space="preserve">tly burns from shifting logs, </w:t>
            </w:r>
            <w:r w:rsidRPr="0039511D">
              <w:rPr>
                <w:rFonts w:cstheme="minorHAnsi"/>
                <w:b/>
                <w:lang w:val="en-US"/>
              </w:rPr>
              <w:t xml:space="preserve">hot coals </w:t>
            </w:r>
            <w:r>
              <w:rPr>
                <w:rFonts w:cstheme="minorHAnsi"/>
                <w:b/>
                <w:lang w:val="en-US"/>
              </w:rPr>
              <w:t>or hot surfaces</w:t>
            </w:r>
          </w:p>
          <w:p w:rsidR="007E2021" w:rsidP="007E2021" w:rsidRDefault="007E2021" w14:paraId="77A52294" wp14:textId="77777777">
            <w:pPr>
              <w:rPr>
                <w:rFonts w:cstheme="minorHAnsi"/>
                <w:b/>
                <w:lang w:val="en-US"/>
              </w:rPr>
            </w:pPr>
          </w:p>
          <w:p w:rsidR="007E2021" w:rsidP="007E2021" w:rsidRDefault="007E2021" w14:paraId="007DCDA8" wp14:textId="77777777">
            <w:pPr>
              <w:rPr>
                <w:rFonts w:cstheme="minorHAnsi"/>
                <w:b/>
                <w:lang w:val="en-US"/>
              </w:rPr>
            </w:pPr>
          </w:p>
          <w:p w:rsidRPr="0094244E" w:rsidR="007E2021" w:rsidP="007E2021" w:rsidRDefault="007E2021" w14:paraId="450EA2D7" wp14:textId="77777777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1614" w:type="dxa"/>
            <w:tcMar/>
          </w:tcPr>
          <w:p w:rsidRPr="0094244E" w:rsidR="007E2021" w:rsidP="007E2021" w:rsidRDefault="007E2021" w14:paraId="10809611" wp14:textId="777777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Everyone</w:t>
            </w:r>
          </w:p>
        </w:tc>
        <w:tc>
          <w:tcPr>
            <w:tcW w:w="3932" w:type="dxa"/>
            <w:tcMar/>
          </w:tcPr>
          <w:p w:rsidR="007E2021" w:rsidP="007E2021" w:rsidRDefault="007E2021" w14:paraId="65F5A840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 children are allowed within 2m of the lit oven</w:t>
            </w:r>
          </w:p>
          <w:p w:rsidR="007E2021" w:rsidP="007E2021" w:rsidRDefault="007E2021" w14:paraId="5E885BC6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 movement behind the oven when it’s lit</w:t>
            </w:r>
          </w:p>
          <w:p w:rsidR="007E2021" w:rsidP="007E2021" w:rsidRDefault="007E2021" w14:paraId="0CF46E1D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One Earth Trust staff member operates the wood fired oven at any time</w:t>
            </w:r>
          </w:p>
          <w:p w:rsidR="007E2021" w:rsidP="007E2021" w:rsidRDefault="007E2021" w14:paraId="05B8A26D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 one touch the outside of the oven when in operation</w:t>
            </w:r>
          </w:p>
          <w:p w:rsidR="007E2021" w:rsidP="007E2021" w:rsidRDefault="007E2021" w14:paraId="62C71E1D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Close the oven door when finished using – never use water</w:t>
            </w:r>
          </w:p>
          <w:p w:rsidR="007E2021" w:rsidP="1A7DB557" w:rsidRDefault="007E2021" w14:paraId="0D0CA165" wp14:textId="2C425388">
            <w:pPr>
              <w:pStyle w:val="ListParagraph"/>
              <w:numPr>
                <w:ilvl w:val="0"/>
                <w:numId w:val="13"/>
              </w:numPr>
              <w:rPr>
                <w:rFonts w:cs="Calibri" w:cstheme="minorAscii"/>
                <w:b w:val="1"/>
                <w:bCs w:val="1"/>
              </w:rPr>
            </w:pPr>
            <w:r w:rsidRPr="1A7DB557" w:rsidR="007E2021">
              <w:rPr>
                <w:rFonts w:cs="Calibri" w:cstheme="minorAscii"/>
                <w:b w:val="1"/>
                <w:bCs w:val="1"/>
              </w:rPr>
              <w:t>Full length pizza peel used to move wood and food</w:t>
            </w:r>
            <w:r w:rsidRPr="1A7DB557" w:rsidR="055E5631">
              <w:rPr>
                <w:rFonts w:cs="Calibri" w:cstheme="minorAscii"/>
                <w:b w:val="1"/>
                <w:bCs w:val="1"/>
              </w:rPr>
              <w:t xml:space="preserve"> – staff only</w:t>
            </w:r>
          </w:p>
          <w:p w:rsidR="007E2021" w:rsidP="007E2021" w:rsidRDefault="007E2021" w14:paraId="3779FC3F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Bellows used to clear oven of ash and embers</w:t>
            </w:r>
          </w:p>
          <w:p w:rsidRPr="005319C2" w:rsidR="0039511D" w:rsidP="007E2021" w:rsidRDefault="0039511D" w14:paraId="4E3F59D2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Avoid putting hands inside the oven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="007E2021" w:rsidP="007E2021" w:rsidRDefault="007E2021" w14:paraId="6BFEDA52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="007E2021" w:rsidP="007E2021" w:rsidRDefault="007E2021" w14:paraId="18D19A78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2S</w:t>
            </w:r>
          </w:p>
        </w:tc>
        <w:tc>
          <w:tcPr>
            <w:tcW w:w="1572" w:type="dxa"/>
            <w:tcMar/>
          </w:tcPr>
          <w:p w:rsidRPr="00FA127E" w:rsidR="007E2021" w:rsidP="007E2021" w:rsidRDefault="007E2021" w14:paraId="3DD355C9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E2021" w:rsidP="007E2021" w:rsidRDefault="007E2021" w14:paraId="1A81F0B1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7E2021" w:rsidP="007E2021" w:rsidRDefault="007E2021" w14:paraId="717AAFBA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7E2021" w:rsidP="007E2021" w:rsidRDefault="007E2021" w14:paraId="56EE48EE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E2021" w:rsidP="007E2021" w:rsidRDefault="007E2021" w14:paraId="2908EB2C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39511D" w:rsidTr="1A7DB557" w14:paraId="5A6B962C" wp14:textId="77777777">
        <w:tc>
          <w:tcPr>
            <w:tcW w:w="2563" w:type="dxa"/>
            <w:tcMar/>
          </w:tcPr>
          <w:p w:rsidR="0039511D" w:rsidP="0039511D" w:rsidRDefault="0039511D" w14:paraId="5517D87D" wp14:textId="77777777">
            <w:pPr>
              <w:rPr>
                <w:rFonts w:cstheme="minorHAnsi"/>
                <w:b/>
                <w:lang w:val="en-US"/>
              </w:rPr>
            </w:pPr>
            <w:r w:rsidRPr="0094244E">
              <w:rPr>
                <w:rFonts w:cstheme="minorHAnsi"/>
                <w:b/>
                <w:lang w:val="en-US"/>
              </w:rPr>
              <w:t>Starting wildfire</w:t>
            </w:r>
          </w:p>
          <w:p w:rsidR="0039511D" w:rsidP="0039511D" w:rsidRDefault="0039511D" w14:paraId="3B069D9B" wp14:textId="77777777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b/>
                <w:lang w:val="en-US"/>
              </w:rPr>
            </w:pPr>
            <w:r w:rsidRPr="009153F6">
              <w:rPr>
                <w:rFonts w:cstheme="minorHAnsi"/>
                <w:b/>
                <w:color w:val="FFC000"/>
                <w:lang w:val="en-US"/>
              </w:rPr>
              <w:t>Moderate</w:t>
            </w:r>
            <w:r>
              <w:rPr>
                <w:rFonts w:cstheme="minorHAnsi"/>
                <w:b/>
                <w:lang w:val="en-US"/>
              </w:rPr>
              <w:t>/</w:t>
            </w:r>
            <w:r w:rsidRPr="009153F6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Pr="008D3AEC" w:rsidR="0039511D" w:rsidP="0039511D" w:rsidRDefault="0039511D" w14:paraId="01FDE37C" wp14:textId="77777777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Negligence</w:t>
            </w:r>
          </w:p>
        </w:tc>
        <w:tc>
          <w:tcPr>
            <w:tcW w:w="1614" w:type="dxa"/>
            <w:tcMar/>
          </w:tcPr>
          <w:p w:rsidRPr="0094244E" w:rsidR="0039511D" w:rsidP="0039511D" w:rsidRDefault="0039511D" w14:paraId="435F8C69" wp14:textId="77777777">
            <w:pPr>
              <w:ind w:left="227"/>
              <w:rPr>
                <w:rFonts w:cstheme="minorHAnsi"/>
                <w:b/>
                <w:bCs/>
              </w:rPr>
            </w:pPr>
            <w:r w:rsidRPr="0094244E">
              <w:rPr>
                <w:rFonts w:cstheme="minorHAnsi"/>
                <w:b/>
                <w:bCs/>
              </w:rPr>
              <w:t>Everyone</w:t>
            </w:r>
          </w:p>
        </w:tc>
        <w:tc>
          <w:tcPr>
            <w:tcW w:w="3932" w:type="dxa"/>
            <w:tcMar/>
          </w:tcPr>
          <w:p w:rsidRPr="0094244E" w:rsidR="0039511D" w:rsidP="1A7DB557" w:rsidRDefault="0039511D" w14:paraId="5E4BF906" wp14:textId="7B53B5DD">
            <w:pPr>
              <w:pStyle w:val="ListParagraph"/>
              <w:numPr>
                <w:ilvl w:val="0"/>
                <w:numId w:val="22"/>
              </w:numPr>
              <w:rPr>
                <w:rFonts w:cs="Calibri" w:cstheme="minorAscii"/>
                <w:b w:val="1"/>
                <w:bCs w:val="1"/>
              </w:rPr>
            </w:pPr>
            <w:r w:rsidRPr="1A7DB557" w:rsidR="22EAD273">
              <w:rPr>
                <w:rFonts w:cs="Calibri" w:cstheme="minorAscii"/>
                <w:b w:val="1"/>
                <w:bCs w:val="1"/>
              </w:rPr>
              <w:t xml:space="preserve">Do not light fires under </w:t>
            </w:r>
            <w:r w:rsidRPr="1A7DB557" w:rsidR="68264200">
              <w:rPr>
                <w:rFonts w:cs="Calibri" w:cstheme="minorAscii"/>
                <w:b w:val="1"/>
                <w:bCs w:val="1"/>
              </w:rPr>
              <w:t xml:space="preserve">red weather warning or </w:t>
            </w:r>
            <w:r w:rsidRPr="1A7DB557" w:rsidR="22EAD273">
              <w:rPr>
                <w:rFonts w:cs="Calibri" w:cstheme="minorAscii"/>
                <w:b w:val="1"/>
                <w:bCs w:val="1"/>
              </w:rPr>
              <w:t>drought conditions</w:t>
            </w:r>
            <w:r w:rsidRPr="1A7DB557" w:rsidR="47CCFB78">
              <w:rPr>
                <w:rFonts w:cs="Calibri" w:cstheme="minorAscii"/>
                <w:b w:val="1"/>
                <w:bCs w:val="1"/>
              </w:rPr>
              <w:t xml:space="preserve"> if dry plant material is present</w:t>
            </w:r>
          </w:p>
          <w:p w:rsidRPr="0094244E" w:rsidR="0039511D" w:rsidP="0039511D" w:rsidRDefault="0039511D" w14:paraId="1FBFCA44" wp14:textId="7777777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94244E">
              <w:rPr>
                <w:rFonts w:cstheme="minorHAnsi"/>
                <w:b/>
              </w:rPr>
              <w:t>Monitor wind speed and direction</w:t>
            </w:r>
            <w:r>
              <w:rPr>
                <w:rFonts w:cstheme="minorHAnsi"/>
                <w:b/>
              </w:rPr>
              <w:t xml:space="preserve"> if outdoor temperate over 28C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="0039511D" w:rsidP="0039511D" w:rsidRDefault="0039511D" w14:paraId="5798B6E3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39511D" w:rsidP="0039511D" w:rsidRDefault="0039511D" w14:paraId="7C848164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2S</w:t>
            </w:r>
          </w:p>
        </w:tc>
        <w:tc>
          <w:tcPr>
            <w:tcW w:w="1572" w:type="dxa"/>
            <w:tcMar/>
          </w:tcPr>
          <w:p w:rsidRPr="00FA127E" w:rsidR="0039511D" w:rsidP="0039511D" w:rsidRDefault="0039511D" w14:paraId="121FD38A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9511D" w:rsidP="0039511D" w:rsidRDefault="0039511D" w14:paraId="1FE2DD96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39511D" w:rsidP="0039511D" w:rsidRDefault="0039511D" w14:paraId="27357532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39511D" w:rsidP="0039511D" w:rsidRDefault="0039511D" w14:paraId="07F023C8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9511D" w:rsidP="0039511D" w:rsidRDefault="0039511D" w14:paraId="4BDB5498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39511D" w:rsidTr="1A7DB557" w14:paraId="46462C4D" wp14:textId="77777777">
        <w:tc>
          <w:tcPr>
            <w:tcW w:w="2563" w:type="dxa"/>
            <w:tcMar/>
          </w:tcPr>
          <w:p w:rsidR="0039511D" w:rsidP="0039511D" w:rsidRDefault="0039511D" w14:paraId="119037DD" wp14:textId="77777777">
            <w:pPr>
              <w:rPr>
                <w:rFonts w:cstheme="minorHAnsi"/>
                <w:b/>
                <w:lang w:val="en-US"/>
              </w:rPr>
            </w:pPr>
            <w:r w:rsidRPr="0094244E">
              <w:rPr>
                <w:rFonts w:cstheme="minorHAnsi"/>
                <w:b/>
                <w:lang w:val="en-US"/>
              </w:rPr>
              <w:t>Danger from discarded items</w:t>
            </w:r>
          </w:p>
          <w:p w:rsidR="0039511D" w:rsidP="0039511D" w:rsidRDefault="0039511D" w14:paraId="43DC4F27" wp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/>
                <w:lang w:val="en-US"/>
              </w:rPr>
            </w:pPr>
            <w:r w:rsidRPr="009153F6">
              <w:rPr>
                <w:rFonts w:cstheme="minorHAnsi"/>
                <w:b/>
                <w:color w:val="70AD47" w:themeColor="accent6"/>
                <w:lang w:val="en-US"/>
              </w:rPr>
              <w:t>Low</w:t>
            </w:r>
            <w:r>
              <w:rPr>
                <w:rFonts w:cstheme="minorHAnsi"/>
                <w:b/>
                <w:lang w:val="en-US"/>
              </w:rPr>
              <w:t xml:space="preserve"> to </w:t>
            </w:r>
            <w:r w:rsidRPr="009153F6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Pr="008D3AEC" w:rsidR="0039511D" w:rsidP="0039511D" w:rsidRDefault="0039511D" w14:paraId="2916C19D" wp14:textId="77777777">
            <w:pPr>
              <w:pStyle w:val="ListParagraph"/>
              <w:rPr>
                <w:rFonts w:cstheme="minorHAnsi"/>
                <w:b/>
                <w:lang w:val="en-US"/>
              </w:rPr>
            </w:pPr>
          </w:p>
        </w:tc>
        <w:tc>
          <w:tcPr>
            <w:tcW w:w="1614" w:type="dxa"/>
            <w:tcMar/>
          </w:tcPr>
          <w:p w:rsidRPr="0094244E" w:rsidR="0039511D" w:rsidP="0039511D" w:rsidRDefault="0039511D" w14:paraId="1A685C66" wp14:textId="77777777">
            <w:pPr>
              <w:ind w:left="227"/>
              <w:rPr>
                <w:rFonts w:cstheme="minorHAnsi"/>
                <w:b/>
                <w:bCs/>
              </w:rPr>
            </w:pPr>
            <w:r w:rsidRPr="0094244E">
              <w:rPr>
                <w:rFonts w:cstheme="minorHAnsi"/>
                <w:b/>
                <w:bCs/>
              </w:rPr>
              <w:t>Everyone</w:t>
            </w:r>
          </w:p>
        </w:tc>
        <w:tc>
          <w:tcPr>
            <w:tcW w:w="3932" w:type="dxa"/>
            <w:tcMar/>
          </w:tcPr>
          <w:p w:rsidR="0039511D" w:rsidP="0039511D" w:rsidRDefault="0039511D" w14:paraId="3447ACAC" wp14:textId="77777777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</w:rPr>
            </w:pPr>
            <w:r w:rsidRPr="0094244E">
              <w:rPr>
                <w:rFonts w:cstheme="minorHAnsi"/>
                <w:b/>
              </w:rPr>
              <w:t xml:space="preserve">Check area frequently to prevent contact </w:t>
            </w:r>
            <w:r>
              <w:rPr>
                <w:rFonts w:cstheme="minorHAnsi"/>
                <w:b/>
              </w:rPr>
              <w:t xml:space="preserve">of items </w:t>
            </w:r>
            <w:r w:rsidRPr="0094244E">
              <w:rPr>
                <w:rFonts w:cstheme="minorHAnsi"/>
                <w:b/>
              </w:rPr>
              <w:t>with school children or the public</w:t>
            </w:r>
          </w:p>
          <w:p w:rsidRPr="0094244E" w:rsidR="0039511D" w:rsidP="0039511D" w:rsidRDefault="0039511D" w14:paraId="2848B2AD" wp14:textId="77777777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Dispose of safely by wearing gloves and using a tool. Do not pick up with hands. 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="0039511D" w:rsidP="0039511D" w:rsidRDefault="0039511D" w14:paraId="21132AA7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39511D" w:rsidP="0039511D" w:rsidRDefault="0039511D" w14:paraId="60CD5EF0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1S</w:t>
            </w:r>
          </w:p>
        </w:tc>
        <w:tc>
          <w:tcPr>
            <w:tcW w:w="1572" w:type="dxa"/>
            <w:tcMar/>
          </w:tcPr>
          <w:p w:rsidRPr="00FA127E" w:rsidR="0039511D" w:rsidP="0039511D" w:rsidRDefault="0039511D" w14:paraId="74869460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9511D" w:rsidP="0039511D" w:rsidRDefault="0039511D" w14:paraId="187F57B8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39511D" w:rsidP="0039511D" w:rsidRDefault="0039511D" w14:paraId="54738AF4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39511D" w:rsidP="0039511D" w:rsidRDefault="0039511D" w14:paraId="46ABBD8F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9511D" w:rsidP="0039511D" w:rsidRDefault="0039511D" w14:paraId="06BBA33E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39511D" w:rsidTr="1A7DB557" w14:paraId="5E68C3D3" wp14:textId="77777777">
        <w:tc>
          <w:tcPr>
            <w:tcW w:w="2563" w:type="dxa"/>
            <w:tcMar/>
          </w:tcPr>
          <w:p w:rsidR="0039511D" w:rsidP="0039511D" w:rsidRDefault="0039511D" w14:paraId="3BF922BF" wp14:textId="77777777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Weather associated hazards</w:t>
            </w:r>
          </w:p>
          <w:p w:rsidRPr="008D3AEC" w:rsidR="0039511D" w:rsidP="0039511D" w:rsidRDefault="0039511D" w14:paraId="45DA9150" wp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b/>
                <w:lang w:val="en-US"/>
              </w:rPr>
            </w:pPr>
            <w:r w:rsidRPr="009153F6">
              <w:rPr>
                <w:rFonts w:cstheme="minorHAnsi"/>
                <w:b/>
                <w:color w:val="70AD47" w:themeColor="accent6"/>
                <w:lang w:val="en-US"/>
              </w:rPr>
              <w:t>Low</w:t>
            </w:r>
            <w:r>
              <w:rPr>
                <w:rFonts w:cstheme="minorHAnsi"/>
                <w:b/>
                <w:lang w:val="en-US"/>
              </w:rPr>
              <w:t xml:space="preserve"> to </w:t>
            </w:r>
            <w:r w:rsidRPr="009153F6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Pr="002D0BF4" w:rsidR="0039511D" w:rsidP="0039511D" w:rsidRDefault="0039511D" w14:paraId="464FCBC1" wp14:textId="77777777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1614" w:type="dxa"/>
            <w:tcMar/>
          </w:tcPr>
          <w:p w:rsidRPr="0094244E" w:rsidR="0039511D" w:rsidP="1A7DB557" w:rsidRDefault="0039511D" w14:paraId="4F7165FD" wp14:textId="46F4862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A7DB557" w:rsidR="7546469C">
              <w:rPr>
                <w:rFonts w:cs="Calibri" w:cstheme="minorAscii"/>
                <w:b w:val="1"/>
                <w:bCs w:val="1"/>
              </w:rPr>
              <w:t>Everyone</w:t>
            </w:r>
          </w:p>
        </w:tc>
        <w:tc>
          <w:tcPr>
            <w:tcW w:w="3932" w:type="dxa"/>
            <w:tcMar/>
          </w:tcPr>
          <w:p w:rsidR="0039511D" w:rsidP="1A7DB557" w:rsidRDefault="0039511D" w14:paraId="512FC522" wp14:textId="350D9C2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Calibri" w:cstheme="minorAscii"/>
                <w:b w:val="1"/>
                <w:bCs w:val="1"/>
              </w:rPr>
            </w:pPr>
            <w:r w:rsidRPr="1A7DB557" w:rsidR="22EAD273">
              <w:rPr>
                <w:rFonts w:cs="Calibri" w:cstheme="minorAscii"/>
                <w:b w:val="1"/>
                <w:bCs w:val="1"/>
              </w:rPr>
              <w:t xml:space="preserve">Monitor weather conditions/warnings using the </w:t>
            </w:r>
            <w:r w:rsidRPr="1A7DB557" w:rsidR="22EAD273">
              <w:rPr>
                <w:rFonts w:cs="Calibri" w:cstheme="minorAscii"/>
                <w:b w:val="1"/>
                <w:bCs w:val="1"/>
              </w:rPr>
              <w:t>MetOffice</w:t>
            </w:r>
            <w:r w:rsidRPr="1A7DB557" w:rsidR="09C95268">
              <w:rPr>
                <w:rFonts w:cs="Calibri" w:cstheme="minorAscii"/>
                <w:b w:val="1"/>
                <w:bCs w:val="1"/>
              </w:rPr>
              <w:t xml:space="preserve"> – cancel </w:t>
            </w:r>
            <w:r w:rsidRPr="1A7DB557" w:rsidR="09C95268">
              <w:rPr>
                <w:rFonts w:cs="Calibri" w:cstheme="minorAscii"/>
                <w:b w:val="1"/>
                <w:bCs w:val="1"/>
              </w:rPr>
              <w:t>session</w:t>
            </w:r>
            <w:r w:rsidRPr="1A7DB557" w:rsidR="09C95268">
              <w:rPr>
                <w:rFonts w:cs="Calibri" w:cstheme="minorAscii"/>
                <w:b w:val="1"/>
                <w:bCs w:val="1"/>
              </w:rPr>
              <w:t xml:space="preserve"> if red weather warning issued</w:t>
            </w:r>
          </w:p>
          <w:p w:rsidRPr="002D0BF4" w:rsidR="0039511D" w:rsidP="0039511D" w:rsidRDefault="0039511D" w14:paraId="5ADA3A45" wp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Review annual tree safety </w:t>
            </w:r>
            <w:r w:rsidRPr="002D0BF4">
              <w:rPr>
                <w:rFonts w:cstheme="minorHAnsi"/>
                <w:b/>
              </w:rPr>
              <w:t>survey for dangerous branches</w:t>
            </w:r>
          </w:p>
          <w:p w:rsidR="0039511D" w:rsidP="0039511D" w:rsidRDefault="0039511D" w14:paraId="071F4C67" wp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Wear appropriate clothing and advise other to do the same</w:t>
            </w:r>
          </w:p>
          <w:p w:rsidR="0039511D" w:rsidP="0039511D" w:rsidRDefault="0039511D" w14:paraId="121C350E" wp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Take appropriate breaks and advise others to do the same</w:t>
            </w:r>
          </w:p>
          <w:p w:rsidRPr="002D0BF4" w:rsidR="0039511D" w:rsidP="0039511D" w:rsidRDefault="0039511D" w14:paraId="4E7B997D" wp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Ensure children are carrying water bottles in hot temperatures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="0039511D" w:rsidP="0039511D" w:rsidRDefault="0039511D" w14:paraId="496A25C6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39511D" w:rsidP="0039511D" w:rsidRDefault="0039511D" w14:paraId="072E0C65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1S</w:t>
            </w:r>
          </w:p>
        </w:tc>
        <w:tc>
          <w:tcPr>
            <w:tcW w:w="1572" w:type="dxa"/>
            <w:tcMar/>
          </w:tcPr>
          <w:p w:rsidRPr="00FA127E" w:rsidR="0039511D" w:rsidP="0039511D" w:rsidRDefault="0039511D" w14:paraId="5C8C6B09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9511D" w:rsidP="0039511D" w:rsidRDefault="0039511D" w14:paraId="3382A365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39511D" w:rsidP="0039511D" w:rsidRDefault="0039511D" w14:paraId="5C71F136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39511D" w:rsidP="0039511D" w:rsidRDefault="0039511D" w14:paraId="62199465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9511D" w:rsidP="0039511D" w:rsidRDefault="0039511D" w14:paraId="0DA123B1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39511D" w:rsidTr="1A7DB557" w14:paraId="1F6D0EEE" wp14:textId="77777777">
        <w:tc>
          <w:tcPr>
            <w:tcW w:w="2563" w:type="dxa"/>
            <w:tcMar/>
          </w:tcPr>
          <w:p w:rsidR="0039511D" w:rsidP="0039511D" w:rsidRDefault="0039511D" w14:paraId="236C8092" wp14:textId="77777777">
            <w:pPr>
              <w:rPr>
                <w:rFonts w:cstheme="minorHAnsi"/>
                <w:b/>
              </w:rPr>
            </w:pPr>
            <w:r w:rsidRPr="0094244E">
              <w:rPr>
                <w:rFonts w:cstheme="minorHAnsi"/>
                <w:b/>
              </w:rPr>
              <w:t>Members of public</w:t>
            </w:r>
            <w:r>
              <w:rPr>
                <w:rFonts w:cstheme="minorHAnsi"/>
                <w:b/>
              </w:rPr>
              <w:t xml:space="preserve"> </w:t>
            </w:r>
          </w:p>
          <w:p w:rsidR="0039511D" w:rsidP="0039511D" w:rsidRDefault="0039511D" w14:paraId="141FFCA2" wp14:textId="77777777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b/>
              </w:rPr>
            </w:pPr>
            <w:r w:rsidRPr="002E5BA1">
              <w:rPr>
                <w:rFonts w:cstheme="minorHAnsi"/>
                <w:b/>
                <w:color w:val="00B050"/>
              </w:rPr>
              <w:t>Low</w:t>
            </w:r>
            <w:r>
              <w:rPr>
                <w:rFonts w:cstheme="minorHAnsi"/>
                <w:b/>
              </w:rPr>
              <w:t xml:space="preserve"> to </w:t>
            </w:r>
            <w:r w:rsidRPr="009153F6">
              <w:rPr>
                <w:rFonts w:cstheme="minorHAnsi"/>
                <w:b/>
                <w:color w:val="FF0000"/>
              </w:rPr>
              <w:t>Severe</w:t>
            </w:r>
          </w:p>
          <w:p w:rsidR="0039511D" w:rsidP="0039511D" w:rsidRDefault="0039511D" w14:paraId="4C4CEA3D" wp14:textId="77777777">
            <w:pPr>
              <w:rPr>
                <w:rFonts w:cstheme="minorHAnsi"/>
                <w:b/>
              </w:rPr>
            </w:pPr>
          </w:p>
          <w:p w:rsidRPr="008D3AEC" w:rsidR="0039511D" w:rsidP="0039511D" w:rsidRDefault="0039511D" w14:paraId="50895670" wp14:textId="77777777">
            <w:pPr>
              <w:rPr>
                <w:rFonts w:cstheme="minorHAnsi"/>
                <w:b/>
              </w:rPr>
            </w:pPr>
          </w:p>
        </w:tc>
        <w:tc>
          <w:tcPr>
            <w:tcW w:w="1614" w:type="dxa"/>
            <w:tcMar/>
          </w:tcPr>
          <w:p w:rsidRPr="0094244E" w:rsidR="0039511D" w:rsidP="1A7DB557" w:rsidRDefault="0039511D" w14:paraId="7A6C5842" wp14:textId="7272C76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A7DB557" w:rsidR="6F9359D3">
              <w:rPr>
                <w:rFonts w:cs="Calibri" w:cstheme="minorAscii"/>
                <w:b w:val="1"/>
                <w:bCs w:val="1"/>
              </w:rPr>
              <w:t xml:space="preserve">Visiting Children </w:t>
            </w:r>
          </w:p>
        </w:tc>
        <w:tc>
          <w:tcPr>
            <w:tcW w:w="3932" w:type="dxa"/>
            <w:tcMar/>
          </w:tcPr>
          <w:p w:rsidRPr="00822BF2" w:rsidR="0039511D" w:rsidP="0039511D" w:rsidRDefault="0039511D" w14:paraId="60B8AB47" wp14:textId="7777777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/>
              </w:rPr>
            </w:pPr>
            <w:r w:rsidRPr="00822BF2">
              <w:rPr>
                <w:rFonts w:cstheme="minorHAnsi"/>
                <w:b/>
              </w:rPr>
              <w:t>Make everyone aware that this is a public access site</w:t>
            </w:r>
            <w:r>
              <w:rPr>
                <w:rFonts w:cstheme="minorHAnsi"/>
                <w:b/>
              </w:rPr>
              <w:t xml:space="preserve"> at beginning of the session</w:t>
            </w:r>
          </w:p>
          <w:p w:rsidRPr="008D3AEC" w:rsidR="0039511D" w:rsidP="0039511D" w:rsidRDefault="0039511D" w14:paraId="228D4246" wp14:textId="7777777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  <w:b/>
              </w:rPr>
              <w:t>Conduct r</w:t>
            </w:r>
            <w:r w:rsidRPr="00822BF2">
              <w:rPr>
                <w:rFonts w:cstheme="minorHAnsi"/>
                <w:b/>
              </w:rPr>
              <w:t>egular head counts</w:t>
            </w:r>
          </w:p>
          <w:p w:rsidRPr="00822BF2" w:rsidR="0039511D" w:rsidP="0039511D" w:rsidRDefault="0039511D" w14:paraId="477530DF" wp14:textId="7777777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  <w:b/>
              </w:rPr>
              <w:t>Keep all children in sight at all times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="0039511D" w:rsidP="0039511D" w:rsidRDefault="0039511D" w14:paraId="36280CAA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="0039511D" w:rsidP="0039511D" w:rsidRDefault="0039511D" w14:paraId="5CE4A4DF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1S</w:t>
            </w:r>
          </w:p>
          <w:p w:rsidRPr="00FA127E" w:rsidR="0039511D" w:rsidP="0039511D" w:rsidRDefault="0039511D" w14:paraId="38C1F859" wp14:textId="77777777">
            <w:pPr>
              <w:rPr>
                <w:rFonts w:cstheme="minorHAnsi"/>
              </w:rPr>
            </w:pPr>
          </w:p>
        </w:tc>
        <w:tc>
          <w:tcPr>
            <w:tcW w:w="1572" w:type="dxa"/>
            <w:tcMar/>
          </w:tcPr>
          <w:p w:rsidRPr="00FA127E" w:rsidR="0039511D" w:rsidP="0039511D" w:rsidRDefault="0039511D" w14:paraId="0C8FE7CE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9511D" w:rsidP="0039511D" w:rsidRDefault="0039511D" w14:paraId="41004F19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39511D" w:rsidP="0039511D" w:rsidRDefault="0039511D" w14:paraId="67C0C651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39511D" w:rsidP="0039511D" w:rsidRDefault="0039511D" w14:paraId="308D56CC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9511D" w:rsidP="0039511D" w:rsidRDefault="0039511D" w14:paraId="797E50C6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39511D" w:rsidTr="1A7DB557" w14:paraId="3F88D997" wp14:textId="77777777">
        <w:tc>
          <w:tcPr>
            <w:tcW w:w="2563" w:type="dxa"/>
            <w:tcMar/>
          </w:tcPr>
          <w:p w:rsidR="0039511D" w:rsidP="0039511D" w:rsidRDefault="0039511D" w14:paraId="505EA8FB" wp14:textId="77777777">
            <w:pPr>
              <w:rPr>
                <w:rFonts w:cstheme="minorHAnsi"/>
                <w:b/>
              </w:rPr>
            </w:pPr>
            <w:r w:rsidRPr="00822BF2">
              <w:rPr>
                <w:rFonts w:cstheme="minorHAnsi"/>
                <w:b/>
              </w:rPr>
              <w:t>Lost children</w:t>
            </w:r>
          </w:p>
          <w:p w:rsidRPr="008D3AEC" w:rsidR="0039511D" w:rsidP="0039511D" w:rsidRDefault="0039511D" w14:paraId="74B1282C" wp14:textId="77777777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b/>
              </w:rPr>
            </w:pPr>
            <w:r w:rsidRPr="009153F6">
              <w:rPr>
                <w:rFonts w:cstheme="minorHAnsi"/>
                <w:b/>
                <w:color w:val="FF0000"/>
              </w:rPr>
              <w:t>Severe</w:t>
            </w:r>
          </w:p>
        </w:tc>
        <w:tc>
          <w:tcPr>
            <w:tcW w:w="1614" w:type="dxa"/>
            <w:tcMar/>
          </w:tcPr>
          <w:p w:rsidRPr="00822BF2" w:rsidR="0039511D" w:rsidP="1A7DB557" w:rsidRDefault="0039511D" w14:paraId="6C349D24" wp14:textId="0AEAD40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A7DB557" w:rsidR="6E193BD1">
              <w:rPr>
                <w:rFonts w:cs="Calibri" w:cstheme="minorAscii"/>
                <w:b w:val="1"/>
                <w:bCs w:val="1"/>
              </w:rPr>
              <w:t>Visiting Children</w:t>
            </w:r>
          </w:p>
          <w:p w:rsidRPr="00822BF2" w:rsidR="0039511D" w:rsidP="1A7DB557" w:rsidRDefault="0039511D" w14:paraId="35285DAE" wp14:textId="11B1939F">
            <w:pPr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3932" w:type="dxa"/>
            <w:tcMar/>
          </w:tcPr>
          <w:p w:rsidR="0039511D" w:rsidP="0039511D" w:rsidRDefault="0039511D" w14:paraId="2034C8A6" wp14:textId="77777777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Conduct r</w:t>
            </w:r>
            <w:r w:rsidRPr="00822BF2">
              <w:rPr>
                <w:rFonts w:cstheme="minorHAnsi"/>
                <w:b/>
              </w:rPr>
              <w:t>egular head counts</w:t>
            </w:r>
          </w:p>
          <w:p w:rsidRPr="00822BF2" w:rsidR="0039511D" w:rsidP="1A7DB557" w:rsidRDefault="0039511D" w14:paraId="46EB330C" wp14:textId="6FA6A458">
            <w:pPr>
              <w:pStyle w:val="ListParagraph"/>
              <w:numPr>
                <w:ilvl w:val="0"/>
                <w:numId w:val="25"/>
              </w:numPr>
              <w:rPr>
                <w:rFonts w:cs="Calibri" w:cstheme="minorAscii"/>
                <w:b w:val="1"/>
                <w:bCs w:val="1"/>
              </w:rPr>
            </w:pPr>
            <w:r w:rsidRPr="1A7DB557" w:rsidR="22EAD273">
              <w:rPr>
                <w:rFonts w:cs="Calibri" w:cstheme="minorAscii"/>
                <w:b w:val="1"/>
                <w:bCs w:val="1"/>
              </w:rPr>
              <w:t>Keep all children in sight at all times</w:t>
            </w:r>
            <w:r w:rsidRPr="1A7DB557" w:rsidR="7C73BDD1">
              <w:rPr>
                <w:rFonts w:cs="Calibri" w:cstheme="minorAscii"/>
                <w:b w:val="1"/>
                <w:bCs w:val="1"/>
              </w:rPr>
              <w:t xml:space="preserve"> – high vis vest when appropriate</w:t>
            </w:r>
          </w:p>
          <w:p w:rsidRPr="00822BF2" w:rsidR="0039511D" w:rsidP="0039511D" w:rsidRDefault="0039511D" w14:paraId="54BAC71D" wp14:textId="77777777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822BF2">
              <w:rPr>
                <w:rFonts w:cstheme="minorHAnsi"/>
                <w:b/>
              </w:rPr>
              <w:t>Stop activity if unsafe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="0039511D" w:rsidP="0039511D" w:rsidRDefault="0039511D" w14:paraId="4614D331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39511D" w:rsidP="0039511D" w:rsidRDefault="0039511D" w14:paraId="68469BD6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2S</w:t>
            </w:r>
          </w:p>
        </w:tc>
        <w:tc>
          <w:tcPr>
            <w:tcW w:w="1572" w:type="dxa"/>
            <w:tcMar/>
          </w:tcPr>
          <w:p w:rsidRPr="00FA127E" w:rsidR="0039511D" w:rsidP="0039511D" w:rsidRDefault="0039511D" w14:paraId="7B04FA47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9511D" w:rsidP="0039511D" w:rsidRDefault="0039511D" w14:paraId="568C698B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39511D" w:rsidP="0039511D" w:rsidRDefault="0039511D" w14:paraId="1A939487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39511D" w:rsidP="0039511D" w:rsidRDefault="0039511D" w14:paraId="6AA258D8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9511D" w:rsidP="0039511D" w:rsidRDefault="0039511D" w14:paraId="6FFBD3EC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39511D" w:rsidTr="1A7DB557" w14:paraId="199E61A2" wp14:textId="77777777">
        <w:tc>
          <w:tcPr>
            <w:tcW w:w="2563" w:type="dxa"/>
            <w:tcMar/>
          </w:tcPr>
          <w:p w:rsidR="0039511D" w:rsidP="1A7DB557" w:rsidRDefault="0039511D" w14:paraId="6CA19CAF" wp14:textId="722114E9">
            <w:pPr>
              <w:rPr>
                <w:rFonts w:cs="Calibri" w:cstheme="minorAscii"/>
                <w:b w:val="1"/>
                <w:bCs w:val="1"/>
              </w:rPr>
            </w:pPr>
            <w:r w:rsidRPr="1A7DB557" w:rsidR="22EAD273">
              <w:rPr>
                <w:rFonts w:cs="Calibri" w:cstheme="minorAscii"/>
                <w:b w:val="1"/>
                <w:bCs w:val="1"/>
              </w:rPr>
              <w:t xml:space="preserve">Cuts </w:t>
            </w:r>
          </w:p>
          <w:p w:rsidRPr="008D3AEC" w:rsidR="0039511D" w:rsidP="0039511D" w:rsidRDefault="0039511D" w14:paraId="483CAE3A" wp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b/>
              </w:rPr>
            </w:pPr>
            <w:r w:rsidRPr="009153F6">
              <w:rPr>
                <w:rFonts w:cstheme="minorHAnsi"/>
                <w:b/>
                <w:color w:val="FFC000"/>
              </w:rPr>
              <w:t>Moderate</w:t>
            </w:r>
            <w:r>
              <w:rPr>
                <w:rFonts w:cstheme="minorHAnsi"/>
                <w:b/>
              </w:rPr>
              <w:t xml:space="preserve"> to </w:t>
            </w:r>
            <w:r w:rsidRPr="009153F6">
              <w:rPr>
                <w:rFonts w:cstheme="minorHAnsi"/>
                <w:b/>
                <w:color w:val="FF0000"/>
              </w:rPr>
              <w:t>Severe</w:t>
            </w:r>
          </w:p>
        </w:tc>
        <w:tc>
          <w:tcPr>
            <w:tcW w:w="1614" w:type="dxa"/>
            <w:tcMar/>
          </w:tcPr>
          <w:p w:rsidRPr="00FA127E" w:rsidR="0039511D" w:rsidP="1A7DB557" w:rsidRDefault="0039511D" w14:paraId="47783CC3" wp14:textId="0AEAD40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A7DB557" w:rsidR="7E3EF42F">
              <w:rPr>
                <w:rFonts w:cs="Calibri" w:cstheme="minorAscii"/>
                <w:b w:val="1"/>
                <w:bCs w:val="1"/>
              </w:rPr>
              <w:t>Visiting Children</w:t>
            </w:r>
          </w:p>
          <w:p w:rsidRPr="00FA127E" w:rsidR="0039511D" w:rsidP="1A7DB557" w:rsidRDefault="0039511D" w14:paraId="4A467974" wp14:textId="00A0EBA6">
            <w:pPr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3932" w:type="dxa"/>
            <w:tcMar/>
          </w:tcPr>
          <w:p w:rsidRPr="00F87295" w:rsidR="0039511D" w:rsidP="1A7DB557" w:rsidRDefault="0039511D" w14:paraId="7FBDB7CD" wp14:textId="5E6BC43D">
            <w:pPr>
              <w:pStyle w:val="ListParagraph"/>
              <w:numPr>
                <w:ilvl w:val="0"/>
                <w:numId w:val="26"/>
              </w:numPr>
              <w:rPr>
                <w:rFonts w:cs="Calibri" w:cstheme="minorAscii"/>
                <w:b w:val="1"/>
                <w:bCs w:val="1"/>
              </w:rPr>
            </w:pPr>
            <w:r w:rsidRPr="1A7DB557" w:rsidR="5A378499">
              <w:rPr>
                <w:rFonts w:cs="Calibri" w:cstheme="minorAscii"/>
                <w:b w:val="1"/>
                <w:bCs w:val="1"/>
              </w:rPr>
              <w:t>Staff member to p</w:t>
            </w:r>
            <w:r w:rsidRPr="1A7DB557" w:rsidR="22EAD273">
              <w:rPr>
                <w:rFonts w:cs="Calibri" w:cstheme="minorAscii"/>
                <w:b w:val="1"/>
                <w:bCs w:val="1"/>
              </w:rPr>
              <w:t>rovide t</w:t>
            </w:r>
            <w:r w:rsidRPr="1A7DB557" w:rsidR="22EAD273">
              <w:rPr>
                <w:rFonts w:cs="Calibri" w:cstheme="minorAscii"/>
                <w:b w:val="1"/>
                <w:bCs w:val="1"/>
              </w:rPr>
              <w:t>raining before tool use</w:t>
            </w:r>
          </w:p>
          <w:p w:rsidR="43CDF2FE" w:rsidP="1A7DB557" w:rsidRDefault="43CDF2FE" w14:paraId="07A860F3" w14:textId="35D8B35B">
            <w:pPr>
              <w:pStyle w:val="ListParagraph"/>
              <w:ind w:left="720"/>
              <w:rPr>
                <w:rFonts w:cs="Calibri" w:cstheme="minorAscii"/>
                <w:b w:val="1"/>
                <w:bCs w:val="1"/>
              </w:rPr>
            </w:pPr>
            <w:hyperlink r:id="Redad42e5751c4744">
              <w:r w:rsidRPr="1A7DB557" w:rsidR="43CDF2FE">
                <w:rPr>
                  <w:rStyle w:val="Hyperlink"/>
                  <w:rFonts w:cs="Calibri" w:cstheme="minorAscii"/>
                  <w:b w:val="1"/>
                  <w:bCs w:val="1"/>
                </w:rPr>
                <w:t>Reference here</w:t>
              </w:r>
            </w:hyperlink>
          </w:p>
          <w:p w:rsidRPr="00F87295" w:rsidR="0039511D" w:rsidP="1A7DB557" w:rsidRDefault="0039511D" w14:paraId="6C7879B3" wp14:textId="7C83F0B5">
            <w:pPr>
              <w:pStyle w:val="ListParagraph"/>
              <w:numPr>
                <w:ilvl w:val="0"/>
                <w:numId w:val="26"/>
              </w:numPr>
              <w:rPr>
                <w:rFonts w:cs="Calibri" w:cstheme="minorAscii"/>
                <w:b w:val="1"/>
                <w:bCs w:val="1"/>
              </w:rPr>
            </w:pPr>
            <w:r w:rsidRPr="1A7DB557" w:rsidR="22EAD273">
              <w:rPr>
                <w:rFonts w:cs="Calibri" w:cstheme="minorAscii"/>
                <w:b w:val="1"/>
                <w:bCs w:val="1"/>
              </w:rPr>
              <w:t xml:space="preserve">Wear </w:t>
            </w:r>
            <w:r w:rsidRPr="1A7DB557" w:rsidR="0948DBAF">
              <w:rPr>
                <w:rFonts w:cs="Calibri" w:cstheme="minorAscii"/>
                <w:b w:val="1"/>
                <w:bCs w:val="1"/>
              </w:rPr>
              <w:t xml:space="preserve">cut </w:t>
            </w:r>
            <w:r w:rsidRPr="1A7DB557" w:rsidR="22EAD273">
              <w:rPr>
                <w:rFonts w:cs="Calibri" w:cstheme="minorAscii"/>
                <w:b w:val="1"/>
                <w:bCs w:val="1"/>
              </w:rPr>
              <w:t>protective gloves</w:t>
            </w:r>
            <w:r w:rsidRPr="1A7DB557" w:rsidR="7A592635">
              <w:rPr>
                <w:rFonts w:cs="Calibri" w:cstheme="minorAscii"/>
                <w:b w:val="1"/>
                <w:bCs w:val="1"/>
              </w:rPr>
              <w:t xml:space="preserve"> when using bushcraft knives</w:t>
            </w:r>
          </w:p>
          <w:p w:rsidR="5EC8F2F3" w:rsidP="1A7DB557" w:rsidRDefault="5EC8F2F3" w14:paraId="71637EAE" w14:textId="5D98BA83">
            <w:pPr>
              <w:pStyle w:val="ListParagraph"/>
              <w:numPr>
                <w:ilvl w:val="0"/>
                <w:numId w:val="26"/>
              </w:numPr>
              <w:rPr>
                <w:rFonts w:cs="Calibri" w:cstheme="minorAscii"/>
                <w:b w:val="1"/>
                <w:bCs w:val="1"/>
              </w:rPr>
            </w:pPr>
            <w:r w:rsidRPr="1A7DB557" w:rsidR="5EC8F2F3">
              <w:rPr>
                <w:rFonts w:cs="Calibri" w:cstheme="minorAscii"/>
                <w:b w:val="1"/>
                <w:bCs w:val="1"/>
              </w:rPr>
              <w:t>W</w:t>
            </w:r>
            <w:r w:rsidRPr="1A7DB557" w:rsidR="6F70DAEB">
              <w:rPr>
                <w:rFonts w:cs="Calibri" w:cstheme="minorAscii"/>
                <w:b w:val="1"/>
                <w:bCs w:val="1"/>
              </w:rPr>
              <w:t xml:space="preserve">hittling material must be green, not dry </w:t>
            </w:r>
            <w:r w:rsidRPr="1A7DB557" w:rsidR="2BFE2AE5">
              <w:rPr>
                <w:rFonts w:cs="Calibri" w:cstheme="minorAscii"/>
                <w:b w:val="1"/>
                <w:bCs w:val="1"/>
              </w:rPr>
              <w:t>to prevent slippage</w:t>
            </w:r>
          </w:p>
          <w:p w:rsidR="2BFE2AE5" w:rsidP="1A7DB557" w:rsidRDefault="2BFE2AE5" w14:paraId="03E1D863" w14:textId="11162955">
            <w:pPr>
              <w:pStyle w:val="ListParagraph"/>
              <w:numPr>
                <w:ilvl w:val="0"/>
                <w:numId w:val="26"/>
              </w:numPr>
              <w:rPr>
                <w:rFonts w:cs="Calibri" w:cstheme="minorAscii"/>
                <w:b w:val="1"/>
                <w:bCs w:val="1"/>
              </w:rPr>
            </w:pPr>
            <w:r w:rsidRPr="1A7DB557" w:rsidR="2BFE2AE5">
              <w:rPr>
                <w:rFonts w:cs="Calibri" w:cstheme="minorAscii"/>
                <w:b w:val="1"/>
                <w:bCs w:val="1"/>
              </w:rPr>
              <w:t>Ensure 2m between participants using knives/sharp tools</w:t>
            </w:r>
          </w:p>
          <w:p w:rsidR="4E8C0737" w:rsidP="1A7DB557" w:rsidRDefault="4E8C0737" w14:paraId="4BC77926" w14:textId="6A2745B4">
            <w:pPr>
              <w:pStyle w:val="ListParagraph"/>
              <w:numPr>
                <w:ilvl w:val="0"/>
                <w:numId w:val="26"/>
              </w:numPr>
              <w:rPr>
                <w:rFonts w:cs="Calibri" w:cstheme="minorAscii"/>
                <w:b w:val="1"/>
                <w:bCs w:val="1"/>
              </w:rPr>
            </w:pPr>
            <w:r w:rsidRPr="1A7DB557" w:rsidR="4E8C0737">
              <w:rPr>
                <w:rFonts w:cs="Calibri" w:cstheme="minorAscii"/>
                <w:b w:val="1"/>
                <w:bCs w:val="1"/>
              </w:rPr>
              <w:t xml:space="preserve">1 adult </w:t>
            </w:r>
            <w:r w:rsidRPr="1A7DB557" w:rsidR="4E8C0737">
              <w:rPr>
                <w:rFonts w:cs="Calibri" w:cstheme="minorAscii"/>
                <w:b w:val="1"/>
                <w:bCs w:val="1"/>
              </w:rPr>
              <w:t>closely</w:t>
            </w:r>
            <w:r w:rsidRPr="1A7DB557" w:rsidR="4E8C0737">
              <w:rPr>
                <w:rFonts w:cs="Calibri" w:cstheme="minorAscii"/>
                <w:b w:val="1"/>
                <w:bCs w:val="1"/>
              </w:rPr>
              <w:t xml:space="preserve"> monitoring for every 3 children when bushcraft knives are in use</w:t>
            </w:r>
          </w:p>
          <w:p w:rsidRPr="000D0492" w:rsidR="0039511D" w:rsidP="1A7DB557" w:rsidRDefault="0039511D" w14:paraId="678DA653" wp14:textId="18BE8E65">
            <w:pPr>
              <w:pStyle w:val="Normal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1255" w:type="dxa"/>
            <w:shd w:val="clear" w:color="auto" w:fill="70AD47" w:themeFill="accent6"/>
            <w:tcMar/>
          </w:tcPr>
          <w:p w:rsidR="0039511D" w:rsidP="0039511D" w:rsidRDefault="0039511D" w14:paraId="77D69B80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39511D" w:rsidP="1A7DB557" w:rsidRDefault="0039511D" w14:paraId="14C9CA9F" wp14:textId="26A7951F">
            <w:pPr>
              <w:jc w:val="center"/>
              <w:rPr>
                <w:rFonts w:cs="Calibri" w:cstheme="minorAscii"/>
              </w:rPr>
            </w:pPr>
            <w:r w:rsidRPr="1A7DB557" w:rsidR="6778BC43">
              <w:rPr>
                <w:rFonts w:cs="Calibri" w:cstheme="minorAscii"/>
              </w:rPr>
              <w:t>3</w:t>
            </w:r>
            <w:r w:rsidRPr="1A7DB557" w:rsidR="22EAD273">
              <w:rPr>
                <w:rFonts w:cs="Calibri" w:cstheme="minorAscii"/>
              </w:rPr>
              <w:t>S</w:t>
            </w:r>
          </w:p>
        </w:tc>
        <w:tc>
          <w:tcPr>
            <w:tcW w:w="1572" w:type="dxa"/>
            <w:tcMar/>
          </w:tcPr>
          <w:p w:rsidRPr="00FA127E" w:rsidR="0039511D" w:rsidP="0039511D" w:rsidRDefault="0039511D" w14:paraId="30DCCCAD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9511D" w:rsidP="0039511D" w:rsidRDefault="0039511D" w14:paraId="36AF6883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39511D" w:rsidP="0039511D" w:rsidRDefault="0039511D" w14:paraId="54C529ED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39511D" w:rsidP="0039511D" w:rsidRDefault="0039511D" w14:paraId="1C0157D6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9511D" w:rsidP="0039511D" w:rsidRDefault="0039511D" w14:paraId="3691E7B2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39511D" w:rsidTr="1A7DB557" w14:paraId="76585351" wp14:textId="77777777">
        <w:tc>
          <w:tcPr>
            <w:tcW w:w="2563" w:type="dxa"/>
            <w:tcMar/>
          </w:tcPr>
          <w:p w:rsidR="0039511D" w:rsidP="0039511D" w:rsidRDefault="0039511D" w14:paraId="1AE4CFA9" wp14:textId="77777777">
            <w:pPr>
              <w:rPr>
                <w:rFonts w:cstheme="minorHAnsi"/>
                <w:b/>
              </w:rPr>
            </w:pPr>
            <w:r w:rsidRPr="00F87295">
              <w:rPr>
                <w:rFonts w:cstheme="minorHAnsi"/>
                <w:b/>
              </w:rPr>
              <w:t>Collisions with Vehicles</w:t>
            </w:r>
          </w:p>
          <w:p w:rsidRPr="002E5BA1" w:rsidR="0039511D" w:rsidP="0039511D" w:rsidRDefault="0039511D" w14:paraId="18FD3D30" wp14:textId="7777777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  <w:r w:rsidRPr="002E5BA1">
              <w:rPr>
                <w:rFonts w:cstheme="minorHAnsi"/>
                <w:b/>
                <w:color w:val="FF0000"/>
              </w:rPr>
              <w:t>Severe</w:t>
            </w:r>
          </w:p>
          <w:p w:rsidRPr="002E5BA1" w:rsidR="0039511D" w:rsidP="0039511D" w:rsidRDefault="0039511D" w14:paraId="2B322AA1" wp14:textId="7777777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  <w:r w:rsidRPr="002E5BA1">
              <w:rPr>
                <w:rFonts w:cstheme="minorHAnsi"/>
                <w:b/>
              </w:rPr>
              <w:t xml:space="preserve">Negligence </w:t>
            </w:r>
          </w:p>
          <w:p w:rsidR="0039511D" w:rsidP="0039511D" w:rsidRDefault="0039511D" w14:paraId="526770CE" wp14:textId="77777777">
            <w:pPr>
              <w:rPr>
                <w:rFonts w:cstheme="minorHAnsi"/>
                <w:b/>
              </w:rPr>
            </w:pPr>
          </w:p>
          <w:p w:rsidRPr="002E5BA1" w:rsidR="0039511D" w:rsidP="0039511D" w:rsidRDefault="0039511D" w14:paraId="7CBEED82" wp14:textId="77777777">
            <w:pPr>
              <w:rPr>
                <w:rFonts w:cstheme="minorHAnsi"/>
                <w:b/>
              </w:rPr>
            </w:pPr>
          </w:p>
        </w:tc>
        <w:tc>
          <w:tcPr>
            <w:tcW w:w="1614" w:type="dxa"/>
            <w:tcMar/>
          </w:tcPr>
          <w:p w:rsidRPr="00F87295" w:rsidR="0039511D" w:rsidP="1A7DB557" w:rsidRDefault="0039511D" w14:paraId="55BE578A" wp14:textId="5A9EAFE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A7DB557" w:rsidR="745B24AC">
              <w:rPr>
                <w:rFonts w:cs="Calibri" w:cstheme="minorAscii"/>
                <w:b w:val="1"/>
                <w:bCs w:val="1"/>
              </w:rPr>
              <w:t>Visiting Children</w:t>
            </w:r>
          </w:p>
          <w:p w:rsidRPr="00F87295" w:rsidR="0039511D" w:rsidP="1A7DB557" w:rsidRDefault="0039511D" w14:paraId="7604EA65" wp14:textId="0E1EDB30">
            <w:pPr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3932" w:type="dxa"/>
            <w:tcMar/>
          </w:tcPr>
          <w:p w:rsidR="0039511D" w:rsidP="0039511D" w:rsidRDefault="0039511D" w14:paraId="7B7C9E96" wp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Safety check before crossing the road</w:t>
            </w:r>
          </w:p>
          <w:p w:rsidRPr="00F87295" w:rsidR="0039511D" w:rsidP="0039511D" w:rsidRDefault="0039511D" w14:paraId="7BBDCA03" wp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</w:rPr>
            </w:pPr>
            <w:r w:rsidRPr="00F87295">
              <w:rPr>
                <w:rFonts w:cstheme="minorHAnsi"/>
                <w:b/>
              </w:rPr>
              <w:t>Avoid activity around active farm vehicles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="0039511D" w:rsidP="0039511D" w:rsidRDefault="0039511D" w14:paraId="341EDBA1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39511D" w:rsidP="0039511D" w:rsidRDefault="0039511D" w14:paraId="58B16DCB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2S</w:t>
            </w:r>
          </w:p>
        </w:tc>
        <w:tc>
          <w:tcPr>
            <w:tcW w:w="1572" w:type="dxa"/>
            <w:tcMar/>
          </w:tcPr>
          <w:p w:rsidRPr="00FA127E" w:rsidR="0039511D" w:rsidP="0039511D" w:rsidRDefault="0039511D" w14:paraId="6E36661F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9511D" w:rsidP="0039511D" w:rsidRDefault="0039511D" w14:paraId="38645DC7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39511D" w:rsidP="0039511D" w:rsidRDefault="0039511D" w14:paraId="135E58C4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39511D" w:rsidP="0039511D" w:rsidRDefault="0039511D" w14:paraId="62EBF9A1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9511D" w:rsidP="0039511D" w:rsidRDefault="0039511D" w14:paraId="0C6C2CD5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7E2021" w:rsidTr="1A7DB557" w14:paraId="78F80F8A" wp14:textId="77777777">
        <w:tc>
          <w:tcPr>
            <w:tcW w:w="2563" w:type="dxa"/>
            <w:tcMar/>
          </w:tcPr>
          <w:p w:rsidR="007E2021" w:rsidP="007E2021" w:rsidRDefault="007E2021" w14:paraId="13C1DF42" wp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Falling from stationary t</w:t>
            </w:r>
            <w:r w:rsidRPr="00F66302">
              <w:rPr>
                <w:rFonts w:cstheme="minorHAnsi"/>
                <w:b/>
              </w:rPr>
              <w:t>ractor step</w:t>
            </w:r>
          </w:p>
          <w:p w:rsidRPr="0039511D" w:rsidR="0039511D" w:rsidP="0039511D" w:rsidRDefault="0039511D" w14:paraId="34B92B97" wp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color w:val="FFC000"/>
              </w:rPr>
            </w:pPr>
            <w:r w:rsidRPr="0039511D">
              <w:rPr>
                <w:rFonts w:cstheme="minorHAnsi"/>
                <w:b/>
                <w:color w:val="FFC000"/>
              </w:rPr>
              <w:t>Moderate</w:t>
            </w:r>
          </w:p>
          <w:p w:rsidRPr="00FA127E" w:rsidR="007E2021" w:rsidP="007E2021" w:rsidRDefault="007E2021" w14:paraId="709E88E4" wp14:textId="77777777">
            <w:pPr>
              <w:rPr>
                <w:rFonts w:cstheme="minorHAnsi"/>
              </w:rPr>
            </w:pPr>
          </w:p>
        </w:tc>
        <w:tc>
          <w:tcPr>
            <w:tcW w:w="1614" w:type="dxa"/>
            <w:tcMar/>
          </w:tcPr>
          <w:p w:rsidRPr="00F87295" w:rsidR="007E2021" w:rsidP="1A7DB557" w:rsidRDefault="007E2021" w14:paraId="709F5913" wp14:textId="34081D7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A7DB557" w:rsidR="6EAB6B9D">
              <w:rPr>
                <w:rFonts w:cs="Calibri" w:cstheme="minorAscii"/>
                <w:b w:val="1"/>
                <w:bCs w:val="1"/>
              </w:rPr>
              <w:t>Visiting Children</w:t>
            </w:r>
          </w:p>
          <w:p w:rsidRPr="00F87295" w:rsidR="007E2021" w:rsidP="1A7DB557" w:rsidRDefault="007E2021" w14:paraId="7D97954A" wp14:textId="0D6B2E5E">
            <w:pPr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3932" w:type="dxa"/>
            <w:tcMar/>
          </w:tcPr>
          <w:p w:rsidRPr="00E937A4" w:rsidR="007E2021" w:rsidP="007E2021" w:rsidRDefault="007E2021" w14:paraId="6B52C04E" wp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</w:rPr>
            </w:pPr>
            <w:r w:rsidRPr="00E937A4">
              <w:rPr>
                <w:rFonts w:cstheme="minorHAnsi"/>
                <w:b/>
              </w:rPr>
              <w:t xml:space="preserve">Ask children not to climb on tractor steps 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="007E2021" w:rsidP="007E2021" w:rsidRDefault="007E2021" w14:paraId="2F42485F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7E2021" w:rsidP="007E2021" w:rsidRDefault="007E2021" w14:paraId="351DA3AB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1S</w:t>
            </w:r>
          </w:p>
        </w:tc>
        <w:tc>
          <w:tcPr>
            <w:tcW w:w="1572" w:type="dxa"/>
            <w:tcMar/>
          </w:tcPr>
          <w:p w:rsidRPr="00FA127E" w:rsidR="007E2021" w:rsidP="007E2021" w:rsidRDefault="007E2021" w14:paraId="508C98E9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E2021" w:rsidP="007E2021" w:rsidRDefault="007E2021" w14:paraId="779F8E76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7E2021" w:rsidP="007E2021" w:rsidRDefault="007E2021" w14:paraId="7818863E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7E2021" w:rsidP="007E2021" w:rsidRDefault="007E2021" w14:paraId="44F69B9A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E2021" w:rsidP="007E2021" w:rsidRDefault="007E2021" w14:paraId="5F07D11E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7E2021" w:rsidTr="1A7DB557" w14:paraId="41508A3C" wp14:textId="77777777">
        <w:tc>
          <w:tcPr>
            <w:tcW w:w="2563" w:type="dxa"/>
            <w:tcMar/>
          </w:tcPr>
          <w:p w:rsidRPr="00FA127E" w:rsidR="007E2021" w:rsidP="1A7DB557" w:rsidRDefault="007E2021" w14:paraId="48705E21" wp14:textId="2879A489">
            <w:pPr>
              <w:pStyle w:val="Normal"/>
            </w:pPr>
            <w:r w:rsidRPr="1A7DB557" w:rsidR="6B24071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Butane bubbles demonstration</w:t>
            </w:r>
            <w:r w:rsidRPr="1A7DB557" w:rsidR="6B24071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FA127E" w:rsidR="007E2021" w:rsidP="1A7DB557" w:rsidRDefault="007E2021" w14:paraId="3CECB2F4" wp14:textId="7BDCBD20">
            <w:pPr>
              <w:pStyle w:val="Normal"/>
            </w:pPr>
            <w:r w:rsidRPr="1A7DB557" w:rsidR="6B24071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Burns or fire caused by igniting butane bubbles in soapy water. </w:t>
            </w:r>
          </w:p>
          <w:p w:rsidRPr="00FA127E" w:rsidR="007E2021" w:rsidP="1A7DB557" w:rsidRDefault="007E2021" w14:paraId="25AAD8CF" wp14:textId="599481FE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eastAsia="Calibri" w:cs="Calibri"/>
                <w:noProof w:val="0"/>
                <w:color w:val="FF0000"/>
                <w:sz w:val="22"/>
                <w:szCs w:val="22"/>
                <w:lang w:val="en-GB"/>
              </w:rPr>
            </w:pPr>
            <w:r w:rsidRPr="1A7DB557" w:rsidR="6B240713">
              <w:rPr>
                <w:rFonts w:ascii="Calibri" w:hAnsi="Calibri" w:eastAsia="Calibri" w:cs="Calibri"/>
                <w:noProof w:val="0"/>
                <w:color w:val="FF0000"/>
                <w:sz w:val="22"/>
                <w:szCs w:val="22"/>
                <w:lang w:val="en-GB"/>
              </w:rPr>
              <w:t>Severe</w:t>
            </w:r>
          </w:p>
          <w:p w:rsidRPr="00FA127E" w:rsidR="007E2021" w:rsidP="1A7DB557" w:rsidRDefault="007E2021" w14:paraId="43D6B1D6" wp14:textId="6DBDEF62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614" w:type="dxa"/>
            <w:tcMar/>
          </w:tcPr>
          <w:p w:rsidRPr="00FA127E" w:rsidR="007E2021" w:rsidP="1A7DB557" w:rsidRDefault="007E2021" w14:paraId="074D7A6B" wp14:textId="2C283CF4">
            <w:pPr>
              <w:rPr>
                <w:rFonts w:cs="Calibri" w:cstheme="minorAscii"/>
              </w:rPr>
            </w:pPr>
            <w:r w:rsidRPr="1A7DB557" w:rsidR="6B240713">
              <w:rPr>
                <w:rFonts w:cs="Calibri" w:cstheme="minorAscii"/>
              </w:rPr>
              <w:t>Everyone</w:t>
            </w:r>
          </w:p>
          <w:p w:rsidRPr="00FA127E" w:rsidR="007E2021" w:rsidP="1A7DB557" w:rsidRDefault="007E2021" w14:paraId="17DBC151" wp14:textId="5151C142">
            <w:pPr>
              <w:rPr>
                <w:rFonts w:cs="Calibri" w:cstheme="minorAscii"/>
              </w:rPr>
            </w:pPr>
          </w:p>
        </w:tc>
        <w:tc>
          <w:tcPr>
            <w:tcW w:w="3932" w:type="dxa"/>
            <w:tcMar/>
          </w:tcPr>
          <w:p w:rsidRPr="00FA127E" w:rsidR="007E2021" w:rsidP="1A7DB557" w:rsidRDefault="007E2021" w14:paraId="52C24269" wp14:textId="1ACE317B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A7DB557" w:rsidR="6B24071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Staff demonstration only. </w:t>
            </w:r>
          </w:p>
          <w:p w:rsidRPr="00FA127E" w:rsidR="007E2021" w:rsidP="1A7DB557" w:rsidRDefault="007E2021" w14:paraId="6EF65B06" wp14:textId="28560354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A7DB557" w:rsidR="39623CAC">
              <w:rPr>
                <w:noProof w:val="0"/>
                <w:lang w:val="en-GB"/>
              </w:rPr>
              <w:t>Use only by staff confident with flame demonstrations.</w:t>
            </w:r>
          </w:p>
          <w:p w:rsidRPr="00FA127E" w:rsidR="007E2021" w:rsidP="1A7DB557" w:rsidRDefault="007E2021" w14:paraId="6878BB00" wp14:textId="131A569D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A7DB557" w:rsidR="6B24071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Children do not handle butane, lighter or bowl. </w:t>
            </w:r>
          </w:p>
          <w:p w:rsidRPr="00FA127E" w:rsidR="007E2021" w:rsidP="1A7DB557" w:rsidRDefault="007E2021" w14:paraId="3C0E180A" wp14:textId="638F7801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A7DB557" w:rsidR="6B24071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Demonstration carried out outside or in a very well-ventilated area, away from buildings, dry vegetation, tents, flammable materials and loose clothing. </w:t>
            </w:r>
          </w:p>
          <w:p w:rsidRPr="00FA127E" w:rsidR="007E2021" w:rsidP="1A7DB557" w:rsidRDefault="007E2021" w14:paraId="67D30A01" wp14:textId="6694DC81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A7DB557" w:rsidR="6B24071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Only a small amount of butane used at a time. Butane source kept away from flame and removed before ignition.</w:t>
            </w:r>
          </w:p>
          <w:p w:rsidRPr="00FA127E" w:rsidR="007E2021" w:rsidP="1A7DB557" w:rsidRDefault="007E2021" w14:paraId="239E96FD" wp14:textId="26957078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A7DB557" w:rsidR="6B24071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Long-handled lighter used. </w:t>
            </w:r>
            <w:r w:rsidRPr="1A7DB557" w:rsidR="484B4E8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W</w:t>
            </w:r>
            <w:r w:rsidRPr="1A7DB557" w:rsidR="6B24071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ater available. Safe</w:t>
            </w:r>
            <w:r w:rsidRPr="1A7DB557" w:rsidR="0D5CB1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1A7DB557" w:rsidR="6B24071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distance</w:t>
            </w:r>
            <w:r w:rsidRPr="1A7DB557" w:rsidR="0EFB877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1A7DB557" w:rsidR="522D4DC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for</w:t>
            </w:r>
            <w:r w:rsidRPr="1A7DB557" w:rsidR="522D4DC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viewers</w:t>
            </w:r>
            <w:r w:rsidRPr="1A7DB557" w:rsidR="6B24071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set before lighting</w:t>
            </w:r>
            <w:r w:rsidRPr="1A7DB557" w:rsidR="546DAD6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(</w:t>
            </w:r>
            <w:r w:rsidRPr="1A7DB557" w:rsidR="670E952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3 </w:t>
            </w:r>
            <w:r w:rsidRPr="1A7DB557" w:rsidR="546DAD6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metres)</w:t>
            </w:r>
            <w:r w:rsidRPr="1A7DB557" w:rsidR="6B24071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. </w:t>
            </w:r>
          </w:p>
          <w:p w:rsidRPr="00FA127E" w:rsidR="007E2021" w:rsidP="1A7DB557" w:rsidRDefault="007E2021" w14:paraId="07E572EB" wp14:textId="2579CE77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A7DB557" w:rsidR="6B24071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No leaning over bowl. </w:t>
            </w:r>
          </w:p>
          <w:p w:rsidRPr="00FA127E" w:rsidR="007E2021" w:rsidP="1A7DB557" w:rsidRDefault="007E2021" w14:paraId="6F8BD81B" wp14:textId="360A2976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A7DB557" w:rsidR="6B24071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Activity cancelled in wind or unsafe behaviour.</w:t>
            </w:r>
          </w:p>
        </w:tc>
        <w:tc>
          <w:tcPr>
            <w:tcW w:w="1255" w:type="dxa"/>
            <w:tcMar/>
          </w:tcPr>
          <w:p w:rsidRPr="00FA127E" w:rsidR="007E2021" w:rsidP="1A7DB557" w:rsidRDefault="007E2021" w14:paraId="426DCB02" wp14:textId="44B8C38A">
            <w:pPr>
              <w:jc w:val="center"/>
              <w:rPr>
                <w:rFonts w:cs="Calibri" w:cstheme="minorAscii"/>
              </w:rPr>
            </w:pPr>
            <w:r w:rsidRPr="1A7DB557" w:rsidR="6B683DAE">
              <w:rPr>
                <w:rFonts w:cs="Calibri" w:cstheme="minorAscii"/>
              </w:rPr>
              <w:t>1L</w:t>
            </w:r>
          </w:p>
          <w:p w:rsidRPr="00FA127E" w:rsidR="007E2021" w:rsidP="1A7DB557" w:rsidRDefault="007E2021" w14:paraId="5A969375" wp14:textId="770C5197">
            <w:pPr>
              <w:jc w:val="center"/>
              <w:rPr>
                <w:rFonts w:cs="Calibri" w:cstheme="minorAscii"/>
              </w:rPr>
            </w:pPr>
            <w:r w:rsidRPr="1A7DB557" w:rsidR="6B683DAE">
              <w:rPr>
                <w:rFonts w:cs="Calibri" w:cstheme="minorAscii"/>
              </w:rPr>
              <w:t>3S</w:t>
            </w:r>
          </w:p>
          <w:p w:rsidRPr="00FA127E" w:rsidR="007E2021" w:rsidP="1A7DB557" w:rsidRDefault="007E2021" w14:paraId="2613E9C1" wp14:textId="0F26D7E0">
            <w:pPr>
              <w:rPr>
                <w:rFonts w:cs="Calibri" w:cstheme="minorAscii"/>
              </w:rPr>
            </w:pPr>
          </w:p>
        </w:tc>
        <w:tc>
          <w:tcPr>
            <w:tcW w:w="1572" w:type="dxa"/>
            <w:tcMar/>
          </w:tcPr>
          <w:p w:rsidRPr="00FA127E" w:rsidR="007E2021" w:rsidP="007E2021" w:rsidRDefault="007E2021" w14:paraId="1037B8A3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E2021" w:rsidP="007E2021" w:rsidRDefault="007E2021" w14:paraId="687C6DE0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7E2021" w:rsidP="007E2021" w:rsidRDefault="007E2021" w14:paraId="5B2F9378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7E2021" w:rsidP="007E2021" w:rsidRDefault="007E2021" w14:paraId="58E6DD4E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E2021" w:rsidP="007E2021" w:rsidRDefault="007E2021" w14:paraId="7D3BEE8F" wp14:textId="77777777">
            <w:pPr>
              <w:rPr>
                <w:rFonts w:cstheme="minorHAnsi"/>
              </w:rPr>
            </w:pPr>
          </w:p>
        </w:tc>
      </w:tr>
      <w:tr w:rsidR="1A7DB557" w:rsidTr="1A7DB557" w14:paraId="21DF9577">
        <w:trPr>
          <w:trHeight w:val="300"/>
        </w:trPr>
        <w:tc>
          <w:tcPr>
            <w:tcW w:w="2563" w:type="dxa"/>
            <w:tcMar/>
          </w:tcPr>
          <w:p w:rsidR="1DB78A25" w:rsidP="1A7DB557" w:rsidRDefault="1DB78A25" w14:paraId="234FD1D1" w14:textId="2D65EF21">
            <w:pPr>
              <w:pStyle w:val="Normal"/>
            </w:pPr>
            <w:r w:rsidRPr="1A7DB557" w:rsidR="1DB78A2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Viewing the Sun using AAA eclipse glasses</w:t>
            </w:r>
            <w:r w:rsidRPr="1A7DB557" w:rsidR="1DB78A2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Serious and potentially permanent eye injury from direct solar viewing without suitable eye protection, damaged glasses.</w:t>
            </w:r>
          </w:p>
          <w:p w:rsidR="1A7DB557" w:rsidP="1A7DB557" w:rsidRDefault="1A7DB557" w14:paraId="1FA1A2DF" w14:textId="0E6248B6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1A7DB557" w:rsidP="1A7DB557" w:rsidRDefault="1A7DB557" w14:paraId="2633D8B1" w14:textId="27A7C8E3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1A7DB557" w:rsidP="1A7DB557" w:rsidRDefault="1A7DB557" w14:paraId="30F47B82" w14:textId="6FC15C7D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614" w:type="dxa"/>
            <w:tcMar/>
          </w:tcPr>
          <w:p w:rsidR="1E170EDC" w:rsidP="1A7DB557" w:rsidRDefault="1E170EDC" w14:paraId="3FF1EBFE" w14:textId="3CB5A31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A7DB557" w:rsidR="1E170EDC">
              <w:rPr>
                <w:rFonts w:cs="Calibri" w:cstheme="minorAscii"/>
                <w:b w:val="1"/>
                <w:bCs w:val="1"/>
              </w:rPr>
              <w:t>Visiting Children</w:t>
            </w:r>
          </w:p>
          <w:p w:rsidR="1A7DB557" w:rsidP="1A7DB557" w:rsidRDefault="1A7DB557" w14:paraId="4BC135AB" w14:textId="593AEF67">
            <w:pPr>
              <w:pStyle w:val="Normal"/>
              <w:rPr>
                <w:rFonts w:cs="Calibri" w:cstheme="minorAscii"/>
              </w:rPr>
            </w:pPr>
          </w:p>
        </w:tc>
        <w:tc>
          <w:tcPr>
            <w:tcW w:w="3932" w:type="dxa"/>
            <w:tcMar/>
          </w:tcPr>
          <w:p w:rsidR="0DF0BD85" w:rsidP="1A7DB557" w:rsidRDefault="0DF0BD85" w14:paraId="6DDC6496" w14:textId="2F8DE2CC">
            <w:pPr>
              <w:pStyle w:val="ListParagraph"/>
              <w:numPr>
                <w:ilvl w:val="0"/>
                <w:numId w:val="49"/>
              </w:numPr>
              <w:rPr>
                <w:noProof w:val="0"/>
                <w:lang w:val="en-GB"/>
              </w:rPr>
            </w:pPr>
            <w:r w:rsidRPr="1A7DB557" w:rsidR="0DF0BD85">
              <w:rPr>
                <w:noProof w:val="0"/>
                <w:lang w:val="en-GB"/>
              </w:rPr>
              <w:t>Only ISO 12312-2 compliant eclipse glasses used, purchased from a reputable supplier.</w:t>
            </w:r>
          </w:p>
          <w:p w:rsidR="0DF0BD85" w:rsidP="1A7DB557" w:rsidRDefault="0DF0BD85" w14:paraId="791A23FC" w14:textId="341DAF64">
            <w:pPr>
              <w:pStyle w:val="ListParagraph"/>
              <w:numPr>
                <w:ilvl w:val="0"/>
                <w:numId w:val="49"/>
              </w:numPr>
              <w:rPr>
                <w:noProof w:val="0"/>
                <w:lang w:val="en-GB"/>
              </w:rPr>
            </w:pPr>
            <w:r w:rsidRPr="1A7DB557" w:rsidR="0DF0BD85">
              <w:rPr>
                <w:noProof w:val="0"/>
                <w:lang w:val="en-GB"/>
              </w:rPr>
              <w:t xml:space="preserve"> Glasses checked before use and discarded if scratched, torn, punctured or damaged. </w:t>
            </w:r>
          </w:p>
          <w:p w:rsidR="0DF0BD85" w:rsidP="1A7DB557" w:rsidRDefault="0DF0BD85" w14:paraId="41FEC9E3" w14:textId="34A7C6EB">
            <w:pPr>
              <w:pStyle w:val="ListParagraph"/>
              <w:numPr>
                <w:ilvl w:val="0"/>
                <w:numId w:val="49"/>
              </w:numPr>
              <w:rPr>
                <w:noProof w:val="0"/>
                <w:lang w:val="en-GB"/>
              </w:rPr>
            </w:pPr>
            <w:r w:rsidRPr="1A7DB557" w:rsidR="0DF0BD85">
              <w:rPr>
                <w:noProof w:val="0"/>
                <w:lang w:val="en-GB"/>
              </w:rPr>
              <w:t>Children supervised at all times.</w:t>
            </w:r>
          </w:p>
          <w:p w:rsidR="0DF0BD85" w:rsidP="1A7DB557" w:rsidRDefault="0DF0BD85" w14:paraId="797C0F9A" w14:textId="3FB1FEAA">
            <w:pPr>
              <w:pStyle w:val="ListParagraph"/>
              <w:numPr>
                <w:ilvl w:val="0"/>
                <w:numId w:val="49"/>
              </w:numPr>
              <w:rPr>
                <w:noProof w:val="0"/>
                <w:lang w:val="en-GB"/>
              </w:rPr>
            </w:pPr>
            <w:r w:rsidRPr="1A7DB557" w:rsidR="0DF0BD85">
              <w:rPr>
                <w:noProof w:val="0"/>
                <w:lang w:val="en-GB"/>
              </w:rPr>
              <w:t xml:space="preserve">Clear briefing: do not look at the Sun until glasses are correctly fitted; look away before removing glasses. </w:t>
            </w:r>
          </w:p>
          <w:p w:rsidR="0DF0BD85" w:rsidP="1A7DB557" w:rsidRDefault="0DF0BD85" w14:paraId="4C4A4BF3" w14:textId="6DF80D17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A7DB557" w:rsidR="0DF0BD85">
              <w:rPr>
                <w:noProof w:val="0"/>
                <w:lang w:val="en-GB"/>
              </w:rPr>
              <w:t>Activity stopped if pupils do not follow instructions.</w:t>
            </w:r>
          </w:p>
        </w:tc>
        <w:tc>
          <w:tcPr>
            <w:tcW w:w="1255" w:type="dxa"/>
            <w:tcMar/>
          </w:tcPr>
          <w:p w:rsidR="0DF0BD85" w:rsidP="1A7DB557" w:rsidRDefault="0DF0BD85" w14:paraId="17C23D89" w14:textId="44B8C38A">
            <w:pPr>
              <w:jc w:val="center"/>
              <w:rPr>
                <w:rFonts w:cs="Calibri" w:cstheme="minorAscii"/>
              </w:rPr>
            </w:pPr>
            <w:r w:rsidRPr="1A7DB557" w:rsidR="0DF0BD85">
              <w:rPr>
                <w:rFonts w:cs="Calibri" w:cstheme="minorAscii"/>
              </w:rPr>
              <w:t>1L</w:t>
            </w:r>
          </w:p>
          <w:p w:rsidR="0DF0BD85" w:rsidP="1A7DB557" w:rsidRDefault="0DF0BD85" w14:paraId="1DCB6EC5" w14:textId="770C5197">
            <w:pPr>
              <w:jc w:val="center"/>
              <w:rPr>
                <w:rFonts w:cs="Calibri" w:cstheme="minorAscii"/>
              </w:rPr>
            </w:pPr>
            <w:r w:rsidRPr="1A7DB557" w:rsidR="0DF0BD85">
              <w:rPr>
                <w:rFonts w:cs="Calibri" w:cstheme="minorAscii"/>
              </w:rPr>
              <w:t>3S</w:t>
            </w:r>
          </w:p>
          <w:p w:rsidR="1A7DB557" w:rsidP="1A7DB557" w:rsidRDefault="1A7DB557" w14:paraId="0CAD2E35" w14:textId="0D0354EC">
            <w:pPr>
              <w:pStyle w:val="Normal"/>
              <w:jc w:val="center"/>
              <w:rPr>
                <w:rFonts w:cs="Calibri" w:cstheme="minorAscii"/>
              </w:rPr>
            </w:pPr>
          </w:p>
        </w:tc>
        <w:tc>
          <w:tcPr>
            <w:tcW w:w="1572" w:type="dxa"/>
            <w:tcMar/>
          </w:tcPr>
          <w:p w:rsidR="1A7DB557" w:rsidP="1A7DB557" w:rsidRDefault="1A7DB557" w14:paraId="09A53AB7" w14:textId="5A239413">
            <w:pPr>
              <w:pStyle w:val="Normal"/>
              <w:rPr>
                <w:rFonts w:cs="Calibri" w:cstheme="minorAscii"/>
              </w:rPr>
            </w:pPr>
          </w:p>
        </w:tc>
        <w:tc>
          <w:tcPr>
            <w:tcW w:w="1133" w:type="dxa"/>
            <w:tcMar/>
          </w:tcPr>
          <w:p w:rsidR="1A7DB557" w:rsidP="1A7DB557" w:rsidRDefault="1A7DB557" w14:paraId="71BC6A40" w14:textId="2033E585">
            <w:pPr>
              <w:pStyle w:val="Normal"/>
              <w:rPr>
                <w:rFonts w:cs="Calibri" w:cstheme="minorAscii"/>
              </w:rPr>
            </w:pPr>
          </w:p>
        </w:tc>
        <w:tc>
          <w:tcPr>
            <w:tcW w:w="600" w:type="dxa"/>
            <w:tcMar/>
          </w:tcPr>
          <w:p w:rsidR="1A7DB557" w:rsidP="1A7DB557" w:rsidRDefault="1A7DB557" w14:paraId="1B09AA51" w14:textId="29135CFE">
            <w:pPr>
              <w:pStyle w:val="Normal"/>
              <w:rPr>
                <w:rFonts w:cs="Calibri" w:cstheme="minorAscii"/>
              </w:rPr>
            </w:pPr>
          </w:p>
        </w:tc>
        <w:tc>
          <w:tcPr>
            <w:tcW w:w="655" w:type="dxa"/>
            <w:tcMar/>
          </w:tcPr>
          <w:p w:rsidR="1A7DB557" w:rsidP="1A7DB557" w:rsidRDefault="1A7DB557" w14:paraId="47E41718" w14:textId="5E6A9809">
            <w:pPr>
              <w:pStyle w:val="Normal"/>
              <w:rPr>
                <w:rFonts w:cs="Calibri" w:cstheme="minorAscii"/>
              </w:rPr>
            </w:pPr>
          </w:p>
        </w:tc>
        <w:tc>
          <w:tcPr>
            <w:tcW w:w="624" w:type="dxa"/>
            <w:tcMar/>
          </w:tcPr>
          <w:p w:rsidR="1A7DB557" w:rsidP="1A7DB557" w:rsidRDefault="1A7DB557" w14:paraId="733FA1DB" w14:textId="4D6F1A14">
            <w:pPr>
              <w:pStyle w:val="Normal"/>
              <w:rPr>
                <w:rFonts w:cs="Calibri" w:cstheme="minorAscii"/>
              </w:rPr>
            </w:pPr>
          </w:p>
        </w:tc>
      </w:tr>
    </w:tbl>
    <w:p xmlns:wp14="http://schemas.microsoft.com/office/word/2010/wordml" w:rsidR="004B7129" w:rsidP="004B7129" w:rsidRDefault="004B7129" w14:paraId="3B88899E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7386"/>
        <w:gridCol w:w="993"/>
        <w:gridCol w:w="3321"/>
      </w:tblGrid>
      <w:tr xmlns:wp14="http://schemas.microsoft.com/office/word/2010/wordml" w:rsidR="004B7129" w:rsidTr="00AC5AC6" w14:paraId="4F666910" wp14:textId="77777777">
        <w:trPr>
          <w:trHeight w:val="1290"/>
        </w:trPr>
        <w:tc>
          <w:tcPr>
            <w:tcW w:w="2248" w:type="dxa"/>
          </w:tcPr>
          <w:p w:rsidR="004B7129" w:rsidP="00AC5AC6" w:rsidRDefault="004B7129" w14:paraId="69E2BB2B" wp14:textId="77777777">
            <w:pPr>
              <w:jc w:val="center"/>
            </w:pPr>
            <w:r>
              <w:rPr>
                <w:noProof/>
                <w:lang w:eastAsia="en-GB"/>
              </w:rPr>
              <w:drawing>
                <wp:inline xmlns:wp14="http://schemas.microsoft.com/office/word/2010/wordprocessingDrawing" distT="0" distB="0" distL="0" distR="0" wp14:anchorId="23452116" wp14:editId="2E12FBF2">
                  <wp:extent cx="812800" cy="812800"/>
                  <wp:effectExtent l="0" t="0" r="635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499x49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64" cy="81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6" w:type="dxa"/>
          </w:tcPr>
          <w:p w:rsidRPr="009C5A69" w:rsidR="004B7129" w:rsidP="00AC5AC6" w:rsidRDefault="004B7129" w14:paraId="57C0D796" wp14:textId="77777777">
            <w:pPr>
              <w:jc w:val="center"/>
              <w:rPr>
                <w:b/>
                <w:sz w:val="32"/>
                <w:szCs w:val="32"/>
              </w:rPr>
            </w:pPr>
          </w:p>
          <w:p w:rsidRPr="009C5A69" w:rsidR="004B7129" w:rsidP="00AC5AC6" w:rsidRDefault="004B7129" w14:paraId="1C270CFC" wp14:textId="77777777">
            <w:pPr>
              <w:jc w:val="center"/>
              <w:rPr>
                <w:b/>
                <w:sz w:val="44"/>
                <w:szCs w:val="44"/>
              </w:rPr>
            </w:pPr>
            <w:r w:rsidRPr="009C5A69">
              <w:rPr>
                <w:b/>
                <w:sz w:val="44"/>
                <w:szCs w:val="44"/>
              </w:rPr>
              <w:t>RISK ASSESSMENT</w:t>
            </w:r>
          </w:p>
        </w:tc>
        <w:tc>
          <w:tcPr>
            <w:tcW w:w="993" w:type="dxa"/>
          </w:tcPr>
          <w:p w:rsidR="004B7129" w:rsidP="00AC5AC6" w:rsidRDefault="004B7129" w14:paraId="0D142F6F" wp14:textId="77777777"/>
          <w:p w:rsidR="004B7129" w:rsidP="00AC5AC6" w:rsidRDefault="004B7129" w14:paraId="4475AD14" wp14:textId="77777777"/>
          <w:p w:rsidR="004B7129" w:rsidP="00AC5AC6" w:rsidRDefault="004B7129" w14:paraId="74331694" wp14:textId="77777777">
            <w:r>
              <w:t>RA No.</w:t>
            </w:r>
          </w:p>
        </w:tc>
        <w:tc>
          <w:tcPr>
            <w:tcW w:w="3321" w:type="dxa"/>
          </w:tcPr>
          <w:p w:rsidR="004B7129" w:rsidP="00AC5AC6" w:rsidRDefault="004B7129" w14:paraId="120C4E94" wp14:textId="77777777"/>
        </w:tc>
      </w:tr>
    </w:tbl>
    <w:p xmlns:wp14="http://schemas.microsoft.com/office/word/2010/wordml" w:rsidR="004B7129" w:rsidRDefault="004B7129" w14:paraId="42AFC42D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xmlns:wp14="http://schemas.microsoft.com/office/word/2010/wordml" w:rsidR="004B7129" w:rsidTr="004B7129" w14:paraId="66E8112F" wp14:textId="77777777">
        <w:tc>
          <w:tcPr>
            <w:tcW w:w="13948" w:type="dxa"/>
            <w:shd w:val="clear" w:color="auto" w:fill="A8D08D" w:themeFill="accent6" w:themeFillTint="99"/>
          </w:tcPr>
          <w:p w:rsidR="004B7129" w:rsidP="004B7129" w:rsidRDefault="004B7129" w14:paraId="22F81902" wp14:textId="77777777">
            <w:pPr>
              <w:spacing w:after="160" w:line="259" w:lineRule="auto"/>
              <w:jc w:val="center"/>
            </w:pPr>
            <w:r>
              <w:rPr>
                <w:sz w:val="44"/>
                <w:szCs w:val="44"/>
              </w:rPr>
              <w:t>Part 3 – Review</w:t>
            </w:r>
          </w:p>
        </w:tc>
      </w:tr>
    </w:tbl>
    <w:p xmlns:wp14="http://schemas.microsoft.com/office/word/2010/wordml" w:rsidR="000E5F43" w:rsidP="004B7129" w:rsidRDefault="000E5F43" w14:paraId="271CA723" wp14:textId="77777777"/>
    <w:p xmlns:wp14="http://schemas.microsoft.com/office/word/2010/wordml" w:rsidR="00C12B03" w:rsidP="004B7129" w:rsidRDefault="00C12B03" w14:paraId="75FBE423" wp14:textId="77777777"/>
    <w:p xmlns:wp14="http://schemas.microsoft.com/office/word/2010/wordml" w:rsidR="00C12B03" w:rsidP="004B7129" w:rsidRDefault="00C12B03" w14:paraId="2D3F0BEC" wp14:textId="77777777"/>
    <w:p xmlns:wp14="http://schemas.microsoft.com/office/word/2010/wordml" w:rsidR="00C12B03" w:rsidP="004B7129" w:rsidRDefault="00C12B03" w14:paraId="75CF4315" wp14:textId="77777777"/>
    <w:p xmlns:wp14="http://schemas.microsoft.com/office/word/2010/wordml" w:rsidR="00C12B03" w:rsidP="004B7129" w:rsidRDefault="00C12B03" w14:paraId="3CB648E9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xmlns:wp14="http://schemas.microsoft.com/office/word/2010/wordml" w:rsidR="004B7129" w:rsidTr="004B7129" w14:paraId="70352D37" wp14:textId="77777777">
        <w:tc>
          <w:tcPr>
            <w:tcW w:w="1992" w:type="dxa"/>
          </w:tcPr>
          <w:p w:rsidR="004B7129" w:rsidP="004B7129" w:rsidRDefault="004B7129" w14:paraId="5BBF5FBC" wp14:textId="77777777">
            <w:r>
              <w:t>Category No:</w:t>
            </w:r>
          </w:p>
        </w:tc>
        <w:tc>
          <w:tcPr>
            <w:tcW w:w="1992" w:type="dxa"/>
          </w:tcPr>
          <w:p w:rsidR="004B7129" w:rsidP="004B7129" w:rsidRDefault="004B7129" w14:paraId="4C16466C" wp14:textId="77777777">
            <w:r>
              <w:t>1 Regular review</w:t>
            </w:r>
          </w:p>
        </w:tc>
        <w:tc>
          <w:tcPr>
            <w:tcW w:w="1992" w:type="dxa"/>
          </w:tcPr>
          <w:p w:rsidR="004B7129" w:rsidP="004B7129" w:rsidRDefault="004B7129" w14:paraId="422337A7" wp14:textId="77777777">
            <w:r>
              <w:t>2 Result of accident</w:t>
            </w:r>
          </w:p>
        </w:tc>
        <w:tc>
          <w:tcPr>
            <w:tcW w:w="1993" w:type="dxa"/>
          </w:tcPr>
          <w:p w:rsidR="004B7129" w:rsidP="004B7129" w:rsidRDefault="004B7129" w14:paraId="6CEB92BE" wp14:textId="77777777">
            <w:r>
              <w:t>3 Result of near miss</w:t>
            </w:r>
          </w:p>
        </w:tc>
        <w:tc>
          <w:tcPr>
            <w:tcW w:w="1993" w:type="dxa"/>
          </w:tcPr>
          <w:p w:rsidR="004B7129" w:rsidP="004B7129" w:rsidRDefault="004B7129" w14:paraId="1A5F1954" wp14:textId="77777777">
            <w:r>
              <w:t>4 Change of process</w:t>
            </w:r>
          </w:p>
        </w:tc>
        <w:tc>
          <w:tcPr>
            <w:tcW w:w="1993" w:type="dxa"/>
          </w:tcPr>
          <w:p w:rsidR="004B7129" w:rsidP="004B7129" w:rsidRDefault="004B7129" w14:paraId="1DAA07FE" wp14:textId="77777777">
            <w:r>
              <w:t>5 Change of location</w:t>
            </w:r>
          </w:p>
        </w:tc>
        <w:tc>
          <w:tcPr>
            <w:tcW w:w="1993" w:type="dxa"/>
          </w:tcPr>
          <w:p w:rsidR="004B7129" w:rsidP="004B7129" w:rsidRDefault="004B7129" w14:paraId="4ED9F080" wp14:textId="77777777">
            <w:r>
              <w:t>6 Personnel change</w:t>
            </w:r>
          </w:p>
        </w:tc>
      </w:tr>
    </w:tbl>
    <w:p xmlns:wp14="http://schemas.microsoft.com/office/word/2010/wordml" w:rsidR="004B7129" w:rsidP="004B7129" w:rsidRDefault="004B7129" w14:paraId="0C178E9E" wp14:textId="77777777"/>
    <w:p xmlns:wp14="http://schemas.microsoft.com/office/word/2010/wordml" w:rsidR="00C12B03" w:rsidP="004B7129" w:rsidRDefault="00C12B03" w14:paraId="3C0395D3" wp14:textId="77777777"/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515"/>
        <w:gridCol w:w="894"/>
        <w:gridCol w:w="1691"/>
        <w:gridCol w:w="5254"/>
        <w:gridCol w:w="3407"/>
        <w:gridCol w:w="1187"/>
      </w:tblGrid>
      <w:tr xmlns:wp14="http://schemas.microsoft.com/office/word/2010/wordml" w:rsidR="004B7129" w:rsidTr="1A7DB557" w14:paraId="32518F30" wp14:textId="77777777">
        <w:tc>
          <w:tcPr>
            <w:tcW w:w="1515" w:type="dxa"/>
            <w:tcMar/>
          </w:tcPr>
          <w:p w:rsidR="004B7129" w:rsidP="004B7129" w:rsidRDefault="004B7129" w14:paraId="491072FA" wp14:textId="77777777">
            <w:r>
              <w:t>Date</w:t>
            </w:r>
          </w:p>
        </w:tc>
        <w:tc>
          <w:tcPr>
            <w:tcW w:w="894" w:type="dxa"/>
            <w:tcMar/>
          </w:tcPr>
          <w:p w:rsidR="004B7129" w:rsidP="004B7129" w:rsidRDefault="004B7129" w14:paraId="25F5EE1E" wp14:textId="77777777">
            <w:r>
              <w:t>Category no</w:t>
            </w:r>
          </w:p>
        </w:tc>
        <w:tc>
          <w:tcPr>
            <w:tcW w:w="1691" w:type="dxa"/>
            <w:tcMar/>
          </w:tcPr>
          <w:p w:rsidR="004B7129" w:rsidP="004B7129" w:rsidRDefault="004B7129" w14:paraId="437564A9" wp14:textId="77777777">
            <w:r>
              <w:t>Assessor/s</w:t>
            </w:r>
          </w:p>
        </w:tc>
        <w:tc>
          <w:tcPr>
            <w:tcW w:w="5254" w:type="dxa"/>
            <w:tcMar/>
          </w:tcPr>
          <w:p w:rsidR="004B7129" w:rsidP="004B7129" w:rsidRDefault="004B7129" w14:paraId="3CB4E697" wp14:textId="77777777">
            <w:r>
              <w:t>Comments</w:t>
            </w:r>
          </w:p>
        </w:tc>
        <w:tc>
          <w:tcPr>
            <w:tcW w:w="3407" w:type="dxa"/>
            <w:tcMar/>
          </w:tcPr>
          <w:p w:rsidR="004B7129" w:rsidP="004B7129" w:rsidRDefault="004B7129" w14:paraId="7658DF3F" wp14:textId="77777777">
            <w:r>
              <w:t>Action required</w:t>
            </w:r>
          </w:p>
        </w:tc>
        <w:tc>
          <w:tcPr>
            <w:tcW w:w="1187" w:type="dxa"/>
            <w:tcMar/>
          </w:tcPr>
          <w:p w:rsidR="004B7129" w:rsidP="004B7129" w:rsidRDefault="004B7129" w14:paraId="60AE4C44" wp14:textId="77777777">
            <w:r>
              <w:t>Date closed</w:t>
            </w:r>
          </w:p>
        </w:tc>
      </w:tr>
      <w:tr xmlns:wp14="http://schemas.microsoft.com/office/word/2010/wordml" w:rsidR="004B7129" w:rsidTr="1A7DB557" w14:paraId="7029320F" wp14:textId="77777777">
        <w:tc>
          <w:tcPr>
            <w:tcW w:w="1515" w:type="dxa"/>
            <w:tcMar/>
          </w:tcPr>
          <w:p w:rsidR="004B7129" w:rsidP="523ECB21" w:rsidRDefault="00C12B03" w14:paraId="28923DC4" wp14:textId="70274DD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8E51451">
              <w:rPr/>
              <w:t>28/07/2025</w:t>
            </w:r>
          </w:p>
        </w:tc>
        <w:tc>
          <w:tcPr>
            <w:tcW w:w="894" w:type="dxa"/>
            <w:tcMar/>
          </w:tcPr>
          <w:p w:rsidR="004B7129" w:rsidP="004B7129" w:rsidRDefault="00C12B03" w14:paraId="56B20A0C" wp14:textId="77777777">
            <w:r>
              <w:t>1</w:t>
            </w:r>
          </w:p>
        </w:tc>
        <w:tc>
          <w:tcPr>
            <w:tcW w:w="1691" w:type="dxa"/>
            <w:tcMar/>
          </w:tcPr>
          <w:p w:rsidR="004B7129" w:rsidP="004B7129" w:rsidRDefault="00C12B03" w14:paraId="54773C31" wp14:textId="77777777">
            <w:r>
              <w:t>Stuart Ritchie</w:t>
            </w:r>
          </w:p>
        </w:tc>
        <w:tc>
          <w:tcPr>
            <w:tcW w:w="5254" w:type="dxa"/>
            <w:tcMar/>
          </w:tcPr>
          <w:p w:rsidR="004B7129" w:rsidP="004B7129" w:rsidRDefault="004B7129" w14:paraId="3254BC2F" wp14:textId="77777777"/>
        </w:tc>
        <w:tc>
          <w:tcPr>
            <w:tcW w:w="3407" w:type="dxa"/>
            <w:tcMar/>
          </w:tcPr>
          <w:p w:rsidR="004B7129" w:rsidP="004B7129" w:rsidRDefault="004B7129" w14:paraId="651E9592" wp14:textId="77777777"/>
        </w:tc>
        <w:tc>
          <w:tcPr>
            <w:tcW w:w="1187" w:type="dxa"/>
            <w:tcMar/>
          </w:tcPr>
          <w:p w:rsidR="004B7129" w:rsidP="004B7129" w:rsidRDefault="004B7129" w14:paraId="269E314A" wp14:textId="77777777"/>
        </w:tc>
      </w:tr>
      <w:tr xmlns:wp14="http://schemas.microsoft.com/office/word/2010/wordml" w:rsidR="004B7129" w:rsidTr="1A7DB557" w14:paraId="47341341" wp14:textId="77777777">
        <w:tc>
          <w:tcPr>
            <w:tcW w:w="1515" w:type="dxa"/>
            <w:tcMar/>
          </w:tcPr>
          <w:p w:rsidR="004B7129" w:rsidP="004B7129" w:rsidRDefault="004B7129" w14:paraId="42EF2083" wp14:textId="028F2A1B">
            <w:r w:rsidR="6B0077DC">
              <w:rPr/>
              <w:t>30/06/2026</w:t>
            </w:r>
          </w:p>
        </w:tc>
        <w:tc>
          <w:tcPr>
            <w:tcW w:w="894" w:type="dxa"/>
            <w:tcMar/>
          </w:tcPr>
          <w:p w:rsidR="004B7129" w:rsidP="004B7129" w:rsidRDefault="004B7129" w14:paraId="7B40C951" wp14:textId="581698D5">
            <w:r w:rsidR="6B0077DC">
              <w:rPr/>
              <w:t>1</w:t>
            </w:r>
          </w:p>
        </w:tc>
        <w:tc>
          <w:tcPr>
            <w:tcW w:w="1691" w:type="dxa"/>
            <w:tcMar/>
          </w:tcPr>
          <w:p w:rsidR="004B7129" w:rsidP="004B7129" w:rsidRDefault="004B7129" w14:paraId="4B4D7232" wp14:textId="78089E9A">
            <w:r w:rsidR="6B0077DC">
              <w:rPr/>
              <w:t>Stuart Ritchie</w:t>
            </w:r>
          </w:p>
        </w:tc>
        <w:tc>
          <w:tcPr>
            <w:tcW w:w="5254" w:type="dxa"/>
            <w:tcMar/>
          </w:tcPr>
          <w:p w:rsidR="004B7129" w:rsidP="004B7129" w:rsidRDefault="004B7129" w14:paraId="2093CA67" wp14:textId="77777777"/>
        </w:tc>
        <w:tc>
          <w:tcPr>
            <w:tcW w:w="3407" w:type="dxa"/>
            <w:tcMar/>
          </w:tcPr>
          <w:p w:rsidR="004B7129" w:rsidP="004B7129" w:rsidRDefault="004B7129" w14:paraId="2503B197" wp14:textId="77777777"/>
        </w:tc>
        <w:tc>
          <w:tcPr>
            <w:tcW w:w="1187" w:type="dxa"/>
            <w:tcMar/>
          </w:tcPr>
          <w:p w:rsidR="004B7129" w:rsidP="004B7129" w:rsidRDefault="004B7129" w14:paraId="38288749" wp14:textId="77777777"/>
        </w:tc>
      </w:tr>
      <w:tr xmlns:wp14="http://schemas.microsoft.com/office/word/2010/wordml" w:rsidR="004B7129" w:rsidTr="1A7DB557" w14:paraId="20BD9A1A" wp14:textId="77777777">
        <w:tc>
          <w:tcPr>
            <w:tcW w:w="1515" w:type="dxa"/>
            <w:tcMar/>
          </w:tcPr>
          <w:p w:rsidR="004B7129" w:rsidP="004B7129" w:rsidRDefault="004B7129" w14:paraId="0C136CF1" wp14:textId="77777777"/>
        </w:tc>
        <w:tc>
          <w:tcPr>
            <w:tcW w:w="894" w:type="dxa"/>
            <w:tcMar/>
          </w:tcPr>
          <w:p w:rsidR="004B7129" w:rsidP="004B7129" w:rsidRDefault="004B7129" w14:paraId="0A392C6A" wp14:textId="77777777"/>
        </w:tc>
        <w:tc>
          <w:tcPr>
            <w:tcW w:w="1691" w:type="dxa"/>
            <w:tcMar/>
          </w:tcPr>
          <w:p w:rsidR="004B7129" w:rsidP="004B7129" w:rsidRDefault="004B7129" w14:paraId="290583F9" wp14:textId="77777777"/>
        </w:tc>
        <w:tc>
          <w:tcPr>
            <w:tcW w:w="5254" w:type="dxa"/>
            <w:tcMar/>
          </w:tcPr>
          <w:p w:rsidR="004B7129" w:rsidP="004B7129" w:rsidRDefault="004B7129" w14:paraId="68F21D90" wp14:textId="77777777"/>
        </w:tc>
        <w:tc>
          <w:tcPr>
            <w:tcW w:w="3407" w:type="dxa"/>
            <w:tcMar/>
          </w:tcPr>
          <w:p w:rsidR="004B7129" w:rsidP="004B7129" w:rsidRDefault="004B7129" w14:paraId="13C326F3" wp14:textId="77777777"/>
        </w:tc>
        <w:tc>
          <w:tcPr>
            <w:tcW w:w="1187" w:type="dxa"/>
            <w:tcMar/>
          </w:tcPr>
          <w:p w:rsidR="004B7129" w:rsidP="004B7129" w:rsidRDefault="004B7129" w14:paraId="4853B841" wp14:textId="77777777"/>
        </w:tc>
      </w:tr>
      <w:tr xmlns:wp14="http://schemas.microsoft.com/office/word/2010/wordml" w:rsidR="004B7129" w:rsidTr="1A7DB557" w14:paraId="50125231" wp14:textId="77777777">
        <w:tc>
          <w:tcPr>
            <w:tcW w:w="1515" w:type="dxa"/>
            <w:tcMar/>
          </w:tcPr>
          <w:p w:rsidR="004B7129" w:rsidP="004B7129" w:rsidRDefault="004B7129" w14:paraId="5A25747A" wp14:textId="77777777"/>
        </w:tc>
        <w:tc>
          <w:tcPr>
            <w:tcW w:w="894" w:type="dxa"/>
            <w:tcMar/>
          </w:tcPr>
          <w:p w:rsidR="004B7129" w:rsidP="004B7129" w:rsidRDefault="004B7129" w14:paraId="09B8D95D" wp14:textId="77777777"/>
        </w:tc>
        <w:tc>
          <w:tcPr>
            <w:tcW w:w="1691" w:type="dxa"/>
            <w:tcMar/>
          </w:tcPr>
          <w:p w:rsidR="004B7129" w:rsidP="004B7129" w:rsidRDefault="004B7129" w14:paraId="78BEFD2A" wp14:textId="77777777"/>
        </w:tc>
        <w:tc>
          <w:tcPr>
            <w:tcW w:w="5254" w:type="dxa"/>
            <w:tcMar/>
          </w:tcPr>
          <w:p w:rsidR="004B7129" w:rsidP="004B7129" w:rsidRDefault="004B7129" w14:paraId="27A76422" wp14:textId="77777777"/>
        </w:tc>
        <w:tc>
          <w:tcPr>
            <w:tcW w:w="3407" w:type="dxa"/>
            <w:tcMar/>
          </w:tcPr>
          <w:p w:rsidR="004B7129" w:rsidP="004B7129" w:rsidRDefault="004B7129" w14:paraId="49206A88" wp14:textId="77777777"/>
        </w:tc>
        <w:tc>
          <w:tcPr>
            <w:tcW w:w="1187" w:type="dxa"/>
            <w:tcMar/>
          </w:tcPr>
          <w:p w:rsidR="004B7129" w:rsidP="004B7129" w:rsidRDefault="004B7129" w14:paraId="67B7A70C" wp14:textId="77777777"/>
        </w:tc>
      </w:tr>
    </w:tbl>
    <w:p xmlns:wp14="http://schemas.microsoft.com/office/word/2010/wordml" w:rsidR="00E434D4" w:rsidP="004B7129" w:rsidRDefault="00E434D4" w14:paraId="71887C79" wp14:textId="77777777">
      <w:pPr>
        <w:sectPr w:rsidR="00E434D4" w:rsidSect="00634B06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1134"/>
        <w:gridCol w:w="1933"/>
      </w:tblGrid>
      <w:tr xmlns:wp14="http://schemas.microsoft.com/office/word/2010/wordml" w:rsidR="00E434D4" w:rsidTr="00AC5AC6" w14:paraId="07E66F5D" wp14:textId="77777777">
        <w:trPr>
          <w:trHeight w:val="1290"/>
        </w:trPr>
        <w:tc>
          <w:tcPr>
            <w:tcW w:w="2263" w:type="dxa"/>
          </w:tcPr>
          <w:p w:rsidR="00E434D4" w:rsidP="00AC5AC6" w:rsidRDefault="00E434D4" w14:paraId="3B7FD67C" wp14:textId="77777777">
            <w:pPr>
              <w:jc w:val="center"/>
            </w:pPr>
            <w:r>
              <w:rPr>
                <w:noProof/>
                <w:lang w:eastAsia="en-GB"/>
              </w:rPr>
              <w:drawing>
                <wp:inline xmlns:wp14="http://schemas.microsoft.com/office/word/2010/wordprocessingDrawing" distT="0" distB="0" distL="0" distR="0" wp14:anchorId="0E320CD4" wp14:editId="3122EBB8">
                  <wp:extent cx="812800" cy="812800"/>
                  <wp:effectExtent l="0" t="0" r="635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499x49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64" cy="81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Pr="009C5A69" w:rsidR="00E434D4" w:rsidP="00AC5AC6" w:rsidRDefault="00E434D4" w14:paraId="38D6B9B6" wp14:textId="77777777">
            <w:pPr>
              <w:jc w:val="center"/>
              <w:rPr>
                <w:b/>
                <w:sz w:val="32"/>
                <w:szCs w:val="32"/>
              </w:rPr>
            </w:pPr>
          </w:p>
          <w:p w:rsidRPr="009C5A69" w:rsidR="00E434D4" w:rsidP="00AC5AC6" w:rsidRDefault="00E434D4" w14:paraId="0DEFA092" wp14:textId="77777777">
            <w:pPr>
              <w:jc w:val="center"/>
              <w:rPr>
                <w:b/>
                <w:sz w:val="44"/>
                <w:szCs w:val="44"/>
              </w:rPr>
            </w:pPr>
            <w:r w:rsidRPr="009C5A69">
              <w:rPr>
                <w:b/>
                <w:sz w:val="44"/>
                <w:szCs w:val="44"/>
              </w:rPr>
              <w:t>RISK ASSESSMENT</w:t>
            </w:r>
          </w:p>
        </w:tc>
        <w:tc>
          <w:tcPr>
            <w:tcW w:w="1134" w:type="dxa"/>
          </w:tcPr>
          <w:p w:rsidR="00E434D4" w:rsidP="00AC5AC6" w:rsidRDefault="00E434D4" w14:paraId="22F860BB" wp14:textId="77777777"/>
          <w:p w:rsidR="00E434D4" w:rsidP="00AC5AC6" w:rsidRDefault="00E434D4" w14:paraId="698536F5" wp14:textId="77777777"/>
          <w:p w:rsidR="00E434D4" w:rsidP="00AC5AC6" w:rsidRDefault="00E434D4" w14:paraId="36C529EC" wp14:textId="77777777">
            <w:r>
              <w:t>RA No.</w:t>
            </w:r>
          </w:p>
        </w:tc>
        <w:tc>
          <w:tcPr>
            <w:tcW w:w="1933" w:type="dxa"/>
          </w:tcPr>
          <w:p w:rsidR="00E434D4" w:rsidP="00AC5AC6" w:rsidRDefault="00E434D4" w14:paraId="7BC1BAF2" wp14:textId="77777777"/>
        </w:tc>
      </w:tr>
    </w:tbl>
    <w:p xmlns:wp14="http://schemas.microsoft.com/office/word/2010/wordml" w:rsidR="004B7129" w:rsidP="004B7129" w:rsidRDefault="004B7129" w14:paraId="61C988F9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E434D4" w:rsidTr="00E434D4" w14:paraId="62C886EC" wp14:textId="77777777">
        <w:tc>
          <w:tcPr>
            <w:tcW w:w="9016" w:type="dxa"/>
            <w:shd w:val="clear" w:color="auto" w:fill="A8D08D" w:themeFill="accent6" w:themeFillTint="99"/>
          </w:tcPr>
          <w:p w:rsidR="00E434D4" w:rsidP="00E434D4" w:rsidRDefault="00E434D4" w14:paraId="21B017A8" wp14:textId="77777777">
            <w:pPr>
              <w:jc w:val="center"/>
            </w:pPr>
            <w:r>
              <w:rPr>
                <w:sz w:val="44"/>
                <w:szCs w:val="44"/>
              </w:rPr>
              <w:t>Part 4 – Record of understanding</w:t>
            </w:r>
          </w:p>
        </w:tc>
      </w:tr>
    </w:tbl>
    <w:p xmlns:wp14="http://schemas.microsoft.com/office/word/2010/wordml" w:rsidR="00E434D4" w:rsidP="004B7129" w:rsidRDefault="00E434D4" w14:paraId="3B22BB7D" wp14:textId="77777777"/>
    <w:p xmlns:wp14="http://schemas.microsoft.com/office/word/2010/wordml" w:rsidR="00E434D4" w:rsidP="004B7129" w:rsidRDefault="00E434D4" w14:paraId="49E3FE9B" wp14:textId="77777777">
      <w:r>
        <w:t xml:space="preserve">To be filled in by all persons responsible for the safety of the relevant task, workplace, event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5052"/>
      </w:tblGrid>
      <w:tr xmlns:wp14="http://schemas.microsoft.com/office/word/2010/wordml" w:rsidR="00E434D4" w:rsidTr="00E434D4" w14:paraId="6250D62F" wp14:textId="77777777">
        <w:tc>
          <w:tcPr>
            <w:tcW w:w="1555" w:type="dxa"/>
          </w:tcPr>
          <w:p w:rsidR="00E434D4" w:rsidP="004B7129" w:rsidRDefault="00E434D4" w14:paraId="5F3F821A" wp14:textId="77777777">
            <w:r>
              <w:t>Date</w:t>
            </w:r>
          </w:p>
        </w:tc>
        <w:tc>
          <w:tcPr>
            <w:tcW w:w="2409" w:type="dxa"/>
          </w:tcPr>
          <w:p w:rsidR="00E434D4" w:rsidP="004B7129" w:rsidRDefault="00E434D4" w14:paraId="0D909AED" wp14:textId="77777777">
            <w:r>
              <w:t>Name</w:t>
            </w:r>
          </w:p>
        </w:tc>
        <w:tc>
          <w:tcPr>
            <w:tcW w:w="5052" w:type="dxa"/>
          </w:tcPr>
          <w:p w:rsidR="00E434D4" w:rsidP="004B7129" w:rsidRDefault="00E434D4" w14:paraId="4CCB031D" wp14:textId="77777777">
            <w:r>
              <w:t>Signature</w:t>
            </w:r>
          </w:p>
        </w:tc>
      </w:tr>
      <w:tr xmlns:wp14="http://schemas.microsoft.com/office/word/2010/wordml" w:rsidR="00E434D4" w:rsidTr="00E434D4" w14:paraId="17B246DD" wp14:textId="77777777">
        <w:tc>
          <w:tcPr>
            <w:tcW w:w="1555" w:type="dxa"/>
          </w:tcPr>
          <w:p w:rsidR="00E434D4" w:rsidP="004B7129" w:rsidRDefault="00E434D4" w14:paraId="6BF89DA3" wp14:textId="77777777"/>
        </w:tc>
        <w:tc>
          <w:tcPr>
            <w:tcW w:w="2409" w:type="dxa"/>
          </w:tcPr>
          <w:p w:rsidR="00E434D4" w:rsidP="004B7129" w:rsidRDefault="00E434D4" w14:paraId="5C3E0E74" wp14:textId="77777777"/>
        </w:tc>
        <w:tc>
          <w:tcPr>
            <w:tcW w:w="5052" w:type="dxa"/>
          </w:tcPr>
          <w:p w:rsidR="00E434D4" w:rsidP="004B7129" w:rsidRDefault="00E434D4" w14:paraId="66A1FAB9" wp14:textId="77777777"/>
        </w:tc>
      </w:tr>
      <w:tr xmlns:wp14="http://schemas.microsoft.com/office/word/2010/wordml" w:rsidR="00E434D4" w:rsidTr="00E434D4" w14:paraId="76BB753C" wp14:textId="77777777">
        <w:tc>
          <w:tcPr>
            <w:tcW w:w="1555" w:type="dxa"/>
          </w:tcPr>
          <w:p w:rsidR="00E434D4" w:rsidP="004B7129" w:rsidRDefault="00E434D4" w14:paraId="513DA1E0" wp14:textId="77777777"/>
        </w:tc>
        <w:tc>
          <w:tcPr>
            <w:tcW w:w="2409" w:type="dxa"/>
          </w:tcPr>
          <w:p w:rsidR="00E434D4" w:rsidP="004B7129" w:rsidRDefault="00E434D4" w14:paraId="75CAC6F5" wp14:textId="77777777"/>
        </w:tc>
        <w:tc>
          <w:tcPr>
            <w:tcW w:w="5052" w:type="dxa"/>
          </w:tcPr>
          <w:p w:rsidR="00E434D4" w:rsidP="004B7129" w:rsidRDefault="00E434D4" w14:paraId="66060428" wp14:textId="77777777"/>
        </w:tc>
      </w:tr>
      <w:tr xmlns:wp14="http://schemas.microsoft.com/office/word/2010/wordml" w:rsidR="00E434D4" w:rsidTr="00E434D4" w14:paraId="1D0656FE" wp14:textId="77777777">
        <w:tc>
          <w:tcPr>
            <w:tcW w:w="1555" w:type="dxa"/>
          </w:tcPr>
          <w:p w:rsidR="00E434D4" w:rsidP="004B7129" w:rsidRDefault="00E434D4" w14:paraId="7B37605A" wp14:textId="77777777"/>
        </w:tc>
        <w:tc>
          <w:tcPr>
            <w:tcW w:w="2409" w:type="dxa"/>
          </w:tcPr>
          <w:p w:rsidR="00E434D4" w:rsidP="00822BF2" w:rsidRDefault="00E434D4" w14:paraId="394798F2" wp14:textId="77777777"/>
        </w:tc>
        <w:tc>
          <w:tcPr>
            <w:tcW w:w="5052" w:type="dxa"/>
          </w:tcPr>
          <w:p w:rsidR="00E434D4" w:rsidP="004B7129" w:rsidRDefault="00E434D4" w14:paraId="3889A505" wp14:textId="77777777"/>
        </w:tc>
      </w:tr>
      <w:tr xmlns:wp14="http://schemas.microsoft.com/office/word/2010/wordml" w:rsidR="00E434D4" w:rsidTr="00E434D4" w14:paraId="29079D35" wp14:textId="77777777">
        <w:tc>
          <w:tcPr>
            <w:tcW w:w="1555" w:type="dxa"/>
          </w:tcPr>
          <w:p w:rsidR="00E434D4" w:rsidP="004B7129" w:rsidRDefault="00E434D4" w14:paraId="17686DC7" wp14:textId="77777777"/>
        </w:tc>
        <w:tc>
          <w:tcPr>
            <w:tcW w:w="2409" w:type="dxa"/>
          </w:tcPr>
          <w:p w:rsidR="00E434D4" w:rsidP="004B7129" w:rsidRDefault="00E434D4" w14:paraId="53BD644D" wp14:textId="77777777"/>
        </w:tc>
        <w:tc>
          <w:tcPr>
            <w:tcW w:w="5052" w:type="dxa"/>
          </w:tcPr>
          <w:p w:rsidR="00E434D4" w:rsidP="004B7129" w:rsidRDefault="00E434D4" w14:paraId="1A3FAC43" wp14:textId="77777777"/>
        </w:tc>
      </w:tr>
      <w:tr xmlns:wp14="http://schemas.microsoft.com/office/word/2010/wordml" w:rsidR="00E434D4" w:rsidTr="00E434D4" w14:paraId="2BBD94B2" wp14:textId="77777777">
        <w:tc>
          <w:tcPr>
            <w:tcW w:w="1555" w:type="dxa"/>
          </w:tcPr>
          <w:p w:rsidR="00E434D4" w:rsidP="004B7129" w:rsidRDefault="00E434D4" w14:paraId="5854DE7F" wp14:textId="77777777"/>
        </w:tc>
        <w:tc>
          <w:tcPr>
            <w:tcW w:w="2409" w:type="dxa"/>
          </w:tcPr>
          <w:p w:rsidR="00E434D4" w:rsidP="004B7129" w:rsidRDefault="00E434D4" w14:paraId="2CA7ADD4" wp14:textId="77777777"/>
        </w:tc>
        <w:tc>
          <w:tcPr>
            <w:tcW w:w="5052" w:type="dxa"/>
          </w:tcPr>
          <w:p w:rsidR="00E434D4" w:rsidP="004B7129" w:rsidRDefault="00E434D4" w14:paraId="314EE24A" wp14:textId="77777777"/>
        </w:tc>
      </w:tr>
      <w:tr xmlns:wp14="http://schemas.microsoft.com/office/word/2010/wordml" w:rsidR="00E434D4" w:rsidTr="00E434D4" w14:paraId="76614669" wp14:textId="77777777">
        <w:tc>
          <w:tcPr>
            <w:tcW w:w="1555" w:type="dxa"/>
          </w:tcPr>
          <w:p w:rsidR="00E434D4" w:rsidP="004B7129" w:rsidRDefault="00E434D4" w14:paraId="57590049" wp14:textId="77777777"/>
        </w:tc>
        <w:tc>
          <w:tcPr>
            <w:tcW w:w="2409" w:type="dxa"/>
          </w:tcPr>
          <w:p w:rsidR="00822BF2" w:rsidP="004B7129" w:rsidRDefault="00822BF2" w14:paraId="0C5B615A" wp14:textId="77777777"/>
        </w:tc>
        <w:tc>
          <w:tcPr>
            <w:tcW w:w="5052" w:type="dxa"/>
          </w:tcPr>
          <w:p w:rsidR="00E434D4" w:rsidP="004B7129" w:rsidRDefault="00E434D4" w14:paraId="792F1AA2" wp14:textId="77777777"/>
        </w:tc>
      </w:tr>
      <w:tr xmlns:wp14="http://schemas.microsoft.com/office/word/2010/wordml" w:rsidR="00E434D4" w:rsidTr="00E434D4" w14:paraId="1A499DFC" wp14:textId="77777777">
        <w:tc>
          <w:tcPr>
            <w:tcW w:w="1555" w:type="dxa"/>
          </w:tcPr>
          <w:p w:rsidR="00E434D4" w:rsidP="004B7129" w:rsidRDefault="00E434D4" w14:paraId="5E7E3C41" wp14:textId="77777777"/>
        </w:tc>
        <w:tc>
          <w:tcPr>
            <w:tcW w:w="2409" w:type="dxa"/>
          </w:tcPr>
          <w:p w:rsidR="00E434D4" w:rsidP="004B7129" w:rsidRDefault="00E434D4" w14:paraId="03F828E4" wp14:textId="77777777"/>
        </w:tc>
        <w:tc>
          <w:tcPr>
            <w:tcW w:w="5052" w:type="dxa"/>
          </w:tcPr>
          <w:p w:rsidR="00E434D4" w:rsidP="004B7129" w:rsidRDefault="00E434D4" w14:paraId="2AC57CB0" wp14:textId="77777777"/>
        </w:tc>
      </w:tr>
      <w:tr xmlns:wp14="http://schemas.microsoft.com/office/word/2010/wordml" w:rsidR="00822BF2" w:rsidTr="00E434D4" w14:paraId="5186B13D" wp14:textId="77777777">
        <w:tc>
          <w:tcPr>
            <w:tcW w:w="1555" w:type="dxa"/>
          </w:tcPr>
          <w:p w:rsidR="00822BF2" w:rsidP="004B7129" w:rsidRDefault="00822BF2" w14:paraId="6C57C439" wp14:textId="77777777"/>
        </w:tc>
        <w:tc>
          <w:tcPr>
            <w:tcW w:w="2409" w:type="dxa"/>
          </w:tcPr>
          <w:p w:rsidR="00822BF2" w:rsidP="004B7129" w:rsidRDefault="00822BF2" w14:paraId="3D404BC9" wp14:textId="77777777"/>
        </w:tc>
        <w:tc>
          <w:tcPr>
            <w:tcW w:w="5052" w:type="dxa"/>
          </w:tcPr>
          <w:p w:rsidR="00822BF2" w:rsidP="004B7129" w:rsidRDefault="00822BF2" w14:paraId="61319B8A" wp14:textId="77777777"/>
        </w:tc>
      </w:tr>
      <w:tr xmlns:wp14="http://schemas.microsoft.com/office/word/2010/wordml" w:rsidR="00A56534" w:rsidTr="00E434D4" w14:paraId="31A560F4" wp14:textId="77777777">
        <w:tc>
          <w:tcPr>
            <w:tcW w:w="1555" w:type="dxa"/>
          </w:tcPr>
          <w:p w:rsidR="00A56534" w:rsidP="004B7129" w:rsidRDefault="00A56534" w14:paraId="70DF735C" wp14:textId="77777777"/>
        </w:tc>
        <w:tc>
          <w:tcPr>
            <w:tcW w:w="2409" w:type="dxa"/>
          </w:tcPr>
          <w:p w:rsidR="00A56534" w:rsidP="004B7129" w:rsidRDefault="00A56534" w14:paraId="3A413BF6" wp14:textId="77777777"/>
        </w:tc>
        <w:tc>
          <w:tcPr>
            <w:tcW w:w="5052" w:type="dxa"/>
          </w:tcPr>
          <w:p w:rsidR="00A56534" w:rsidP="004B7129" w:rsidRDefault="00A56534" w14:paraId="33D28B4B" wp14:textId="77777777"/>
        </w:tc>
      </w:tr>
      <w:tr xmlns:wp14="http://schemas.microsoft.com/office/word/2010/wordml" w:rsidR="00A56534" w:rsidTr="00E434D4" w14:paraId="37EFA3E3" wp14:textId="77777777">
        <w:tc>
          <w:tcPr>
            <w:tcW w:w="1555" w:type="dxa"/>
          </w:tcPr>
          <w:p w:rsidR="00A56534" w:rsidP="004B7129" w:rsidRDefault="00A56534" w14:paraId="41C6AC2A" wp14:textId="77777777"/>
        </w:tc>
        <w:tc>
          <w:tcPr>
            <w:tcW w:w="2409" w:type="dxa"/>
          </w:tcPr>
          <w:p w:rsidR="00A56534" w:rsidP="004B7129" w:rsidRDefault="00A56534" w14:paraId="2DC44586" wp14:textId="77777777"/>
        </w:tc>
        <w:tc>
          <w:tcPr>
            <w:tcW w:w="5052" w:type="dxa"/>
          </w:tcPr>
          <w:p w:rsidR="00A56534" w:rsidP="004B7129" w:rsidRDefault="00A56534" w14:paraId="4FFCBC07" wp14:textId="77777777"/>
        </w:tc>
      </w:tr>
      <w:tr xmlns:wp14="http://schemas.microsoft.com/office/word/2010/wordml" w:rsidR="00A56534" w:rsidTr="00E434D4" w14:paraId="1728B4D0" wp14:textId="77777777">
        <w:tc>
          <w:tcPr>
            <w:tcW w:w="1555" w:type="dxa"/>
          </w:tcPr>
          <w:p w:rsidR="00A56534" w:rsidP="004B7129" w:rsidRDefault="00A56534" w14:paraId="34959D4B" wp14:textId="77777777"/>
        </w:tc>
        <w:tc>
          <w:tcPr>
            <w:tcW w:w="2409" w:type="dxa"/>
          </w:tcPr>
          <w:p w:rsidR="00A56534" w:rsidP="004B7129" w:rsidRDefault="00A56534" w14:paraId="7BD58BA2" wp14:textId="77777777"/>
        </w:tc>
        <w:tc>
          <w:tcPr>
            <w:tcW w:w="5052" w:type="dxa"/>
          </w:tcPr>
          <w:p w:rsidR="00A56534" w:rsidP="004B7129" w:rsidRDefault="00A56534" w14:paraId="4357A966" wp14:textId="77777777"/>
        </w:tc>
      </w:tr>
      <w:tr xmlns:wp14="http://schemas.microsoft.com/office/word/2010/wordml" w:rsidR="00A56534" w:rsidTr="00E434D4" w14:paraId="44690661" wp14:textId="77777777">
        <w:tc>
          <w:tcPr>
            <w:tcW w:w="1555" w:type="dxa"/>
          </w:tcPr>
          <w:p w:rsidR="00A56534" w:rsidP="004B7129" w:rsidRDefault="00A56534" w14:paraId="74539910" wp14:textId="77777777"/>
        </w:tc>
        <w:tc>
          <w:tcPr>
            <w:tcW w:w="2409" w:type="dxa"/>
          </w:tcPr>
          <w:p w:rsidR="00A56534" w:rsidP="004B7129" w:rsidRDefault="00A56534" w14:paraId="5A7E0CF2" wp14:textId="77777777"/>
        </w:tc>
        <w:tc>
          <w:tcPr>
            <w:tcW w:w="5052" w:type="dxa"/>
          </w:tcPr>
          <w:p w:rsidR="00A56534" w:rsidP="004B7129" w:rsidRDefault="00A56534" w14:paraId="60FA6563" wp14:textId="77777777"/>
        </w:tc>
      </w:tr>
      <w:tr xmlns:wp14="http://schemas.microsoft.com/office/word/2010/wordml" w:rsidR="00A56534" w:rsidTr="00E434D4" w14:paraId="1AC5CDBE" wp14:textId="77777777">
        <w:tc>
          <w:tcPr>
            <w:tcW w:w="1555" w:type="dxa"/>
          </w:tcPr>
          <w:p w:rsidR="00A56534" w:rsidP="004B7129" w:rsidRDefault="00A56534" w14:paraId="342D4C27" wp14:textId="77777777"/>
        </w:tc>
        <w:tc>
          <w:tcPr>
            <w:tcW w:w="2409" w:type="dxa"/>
          </w:tcPr>
          <w:p w:rsidR="00A56534" w:rsidP="004B7129" w:rsidRDefault="00A56534" w14:paraId="3572E399" wp14:textId="77777777"/>
        </w:tc>
        <w:tc>
          <w:tcPr>
            <w:tcW w:w="5052" w:type="dxa"/>
          </w:tcPr>
          <w:p w:rsidR="00A56534" w:rsidP="004B7129" w:rsidRDefault="00A56534" w14:paraId="6CEB15CE" wp14:textId="77777777"/>
        </w:tc>
      </w:tr>
      <w:tr xmlns:wp14="http://schemas.microsoft.com/office/word/2010/wordml" w:rsidR="00A56534" w:rsidTr="00E434D4" w14:paraId="66518E39" wp14:textId="77777777">
        <w:tc>
          <w:tcPr>
            <w:tcW w:w="1555" w:type="dxa"/>
          </w:tcPr>
          <w:p w:rsidR="00A56534" w:rsidP="004B7129" w:rsidRDefault="00A56534" w14:paraId="7E75FCD0" wp14:textId="77777777"/>
        </w:tc>
        <w:tc>
          <w:tcPr>
            <w:tcW w:w="2409" w:type="dxa"/>
          </w:tcPr>
          <w:p w:rsidR="00A56534" w:rsidP="004B7129" w:rsidRDefault="00A56534" w14:paraId="10FDAA0E" wp14:textId="77777777"/>
        </w:tc>
        <w:tc>
          <w:tcPr>
            <w:tcW w:w="5052" w:type="dxa"/>
          </w:tcPr>
          <w:p w:rsidR="00A56534" w:rsidP="004B7129" w:rsidRDefault="00A56534" w14:paraId="774AF2BF" wp14:textId="77777777"/>
        </w:tc>
      </w:tr>
      <w:tr xmlns:wp14="http://schemas.microsoft.com/office/word/2010/wordml" w:rsidR="00A56534" w:rsidTr="00E434D4" w14:paraId="7A292896" wp14:textId="77777777">
        <w:tc>
          <w:tcPr>
            <w:tcW w:w="1555" w:type="dxa"/>
          </w:tcPr>
          <w:p w:rsidR="00A56534" w:rsidP="004B7129" w:rsidRDefault="00A56534" w14:paraId="2191599E" wp14:textId="77777777"/>
        </w:tc>
        <w:tc>
          <w:tcPr>
            <w:tcW w:w="2409" w:type="dxa"/>
          </w:tcPr>
          <w:p w:rsidR="00A56534" w:rsidP="004B7129" w:rsidRDefault="00A56534" w14:paraId="7673E5AE" wp14:textId="77777777"/>
        </w:tc>
        <w:tc>
          <w:tcPr>
            <w:tcW w:w="5052" w:type="dxa"/>
          </w:tcPr>
          <w:p w:rsidR="00A56534" w:rsidP="004B7129" w:rsidRDefault="00A56534" w14:paraId="041D98D7" wp14:textId="77777777"/>
        </w:tc>
      </w:tr>
      <w:tr xmlns:wp14="http://schemas.microsoft.com/office/word/2010/wordml" w:rsidR="00A56534" w:rsidTr="00E434D4" w14:paraId="5AB7C0C5" wp14:textId="77777777">
        <w:tc>
          <w:tcPr>
            <w:tcW w:w="1555" w:type="dxa"/>
          </w:tcPr>
          <w:p w:rsidR="00A56534" w:rsidP="004B7129" w:rsidRDefault="00A56534" w14:paraId="55B33694" wp14:textId="77777777"/>
        </w:tc>
        <w:tc>
          <w:tcPr>
            <w:tcW w:w="2409" w:type="dxa"/>
          </w:tcPr>
          <w:p w:rsidR="00A56534" w:rsidP="004B7129" w:rsidRDefault="00A56534" w14:paraId="4455F193" wp14:textId="77777777"/>
        </w:tc>
        <w:tc>
          <w:tcPr>
            <w:tcW w:w="5052" w:type="dxa"/>
          </w:tcPr>
          <w:p w:rsidR="00A56534" w:rsidP="004B7129" w:rsidRDefault="00A56534" w14:paraId="1C2776EB" wp14:textId="77777777"/>
        </w:tc>
      </w:tr>
    </w:tbl>
    <w:p xmlns:wp14="http://schemas.microsoft.com/office/word/2010/wordml" w:rsidR="00E434D4" w:rsidP="004B7129" w:rsidRDefault="00E434D4" w14:paraId="15342E60" wp14:textId="77777777"/>
    <w:sectPr w:rsidR="00E434D4" w:rsidSect="00E434D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48">
    <w:nsid w:val="1f304a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469cfc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0C45F7"/>
    <w:multiLevelType w:val="hybridMultilevel"/>
    <w:tmpl w:val="353CA7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F3F12"/>
    <w:multiLevelType w:val="hybridMultilevel"/>
    <w:tmpl w:val="CE9494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6268D4"/>
    <w:multiLevelType w:val="hybridMultilevel"/>
    <w:tmpl w:val="95C2CA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3B02117"/>
    <w:multiLevelType w:val="hybridMultilevel"/>
    <w:tmpl w:val="A314D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74D92"/>
    <w:multiLevelType w:val="hybridMultilevel"/>
    <w:tmpl w:val="341474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50531FC"/>
    <w:multiLevelType w:val="hybridMultilevel"/>
    <w:tmpl w:val="B26088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546005D"/>
    <w:multiLevelType w:val="hybridMultilevel"/>
    <w:tmpl w:val="24D201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916398A"/>
    <w:multiLevelType w:val="hybridMultilevel"/>
    <w:tmpl w:val="2FA417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A4520D9"/>
    <w:multiLevelType w:val="hybridMultilevel"/>
    <w:tmpl w:val="DC3C94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4372A55"/>
    <w:multiLevelType w:val="hybridMultilevel"/>
    <w:tmpl w:val="757C7B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468027B"/>
    <w:multiLevelType w:val="hybridMultilevel"/>
    <w:tmpl w:val="B4941250"/>
    <w:lvl w:ilvl="0" w:tplc="2014F15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7C349F2"/>
    <w:multiLevelType w:val="hybridMultilevel"/>
    <w:tmpl w:val="DDDA7C38"/>
    <w:lvl w:ilvl="0" w:tplc="F3B0293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93837C2"/>
    <w:multiLevelType w:val="hybridMultilevel"/>
    <w:tmpl w:val="9B14EE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D25513E"/>
    <w:multiLevelType w:val="hybridMultilevel"/>
    <w:tmpl w:val="3E163C86"/>
    <w:lvl w:ilvl="0" w:tplc="2014F15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13C21BB"/>
    <w:multiLevelType w:val="hybridMultilevel"/>
    <w:tmpl w:val="FC06FE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1BD79EB"/>
    <w:multiLevelType w:val="hybridMultilevel"/>
    <w:tmpl w:val="E6C49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73ACB"/>
    <w:multiLevelType w:val="hybridMultilevel"/>
    <w:tmpl w:val="6C6872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3E12456"/>
    <w:multiLevelType w:val="hybridMultilevel"/>
    <w:tmpl w:val="703041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6B81620"/>
    <w:multiLevelType w:val="hybridMultilevel"/>
    <w:tmpl w:val="18EC60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7314A8C"/>
    <w:multiLevelType w:val="hybridMultilevel"/>
    <w:tmpl w:val="5F7C6B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7BF06EB"/>
    <w:multiLevelType w:val="hybridMultilevel"/>
    <w:tmpl w:val="BBD8E4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D857A1E"/>
    <w:multiLevelType w:val="hybridMultilevel"/>
    <w:tmpl w:val="97CC1C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22B6111"/>
    <w:multiLevelType w:val="hybridMultilevel"/>
    <w:tmpl w:val="3A4288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31279F1"/>
    <w:multiLevelType w:val="hybridMultilevel"/>
    <w:tmpl w:val="A314D9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F03F8C"/>
    <w:multiLevelType w:val="hybridMultilevel"/>
    <w:tmpl w:val="7F66F0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7BE40CB"/>
    <w:multiLevelType w:val="hybridMultilevel"/>
    <w:tmpl w:val="E9B690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B6C54D6"/>
    <w:multiLevelType w:val="hybridMultilevel"/>
    <w:tmpl w:val="BA5CE1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6745E6"/>
    <w:multiLevelType w:val="hybridMultilevel"/>
    <w:tmpl w:val="7B3E6A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F6967BC"/>
    <w:multiLevelType w:val="hybridMultilevel"/>
    <w:tmpl w:val="C3CA9E6E"/>
    <w:lvl w:ilvl="0" w:tplc="08090001">
      <w:start w:val="1"/>
      <w:numFmt w:val="bullet"/>
      <w:lvlText w:val=""/>
      <w:lvlJc w:val="left"/>
      <w:pPr>
        <w:ind w:left="77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hint="default" w:ascii="Wingdings" w:hAnsi="Wingdings"/>
      </w:rPr>
    </w:lvl>
  </w:abstractNum>
  <w:abstractNum w:abstractNumId="29" w15:restartNumberingAfterBreak="0">
    <w:nsid w:val="40C04B43"/>
    <w:multiLevelType w:val="hybridMultilevel"/>
    <w:tmpl w:val="233618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2237BDA"/>
    <w:multiLevelType w:val="hybridMultilevel"/>
    <w:tmpl w:val="5F2C7D20"/>
    <w:lvl w:ilvl="0" w:tplc="2014F15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4121CBB"/>
    <w:multiLevelType w:val="hybridMultilevel"/>
    <w:tmpl w:val="9ADA1A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60C7EAC"/>
    <w:multiLevelType w:val="hybridMultilevel"/>
    <w:tmpl w:val="877AE7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7E02A65"/>
    <w:multiLevelType w:val="hybridMultilevel"/>
    <w:tmpl w:val="873462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9921E71"/>
    <w:multiLevelType w:val="hybridMultilevel"/>
    <w:tmpl w:val="F4B681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0F215D2"/>
    <w:multiLevelType w:val="hybridMultilevel"/>
    <w:tmpl w:val="827AF6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2252285"/>
    <w:multiLevelType w:val="hybridMultilevel"/>
    <w:tmpl w:val="FB7A0B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22A6E25"/>
    <w:multiLevelType w:val="hybridMultilevel"/>
    <w:tmpl w:val="B8B2F3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26C46A3"/>
    <w:multiLevelType w:val="hybridMultilevel"/>
    <w:tmpl w:val="5DC826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28B7082"/>
    <w:multiLevelType w:val="hybridMultilevel"/>
    <w:tmpl w:val="63CAD4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5D465E"/>
    <w:multiLevelType w:val="hybridMultilevel"/>
    <w:tmpl w:val="0DACF0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3C558BC"/>
    <w:multiLevelType w:val="hybridMultilevel"/>
    <w:tmpl w:val="EA7ADE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ABB43F8"/>
    <w:multiLevelType w:val="hybridMultilevel"/>
    <w:tmpl w:val="A38245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B7E0698"/>
    <w:multiLevelType w:val="hybridMultilevel"/>
    <w:tmpl w:val="4F0E206A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4" w15:restartNumberingAfterBreak="0">
    <w:nsid w:val="78227D06"/>
    <w:multiLevelType w:val="hybridMultilevel"/>
    <w:tmpl w:val="52A6335A"/>
    <w:lvl w:ilvl="0" w:tplc="2014F15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8A05F79"/>
    <w:multiLevelType w:val="hybridMultilevel"/>
    <w:tmpl w:val="DB9EF9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9B43EC6"/>
    <w:multiLevelType w:val="hybridMultilevel"/>
    <w:tmpl w:val="EA32FC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9">
    <w:abstractNumId w:val="48"/>
  </w:num>
  <w:num w:numId="48">
    <w:abstractNumId w:val="47"/>
  </w:num>
  <w:num w:numId="1">
    <w:abstractNumId w:val="23"/>
  </w:num>
  <w:num w:numId="2">
    <w:abstractNumId w:val="39"/>
  </w:num>
  <w:num w:numId="3">
    <w:abstractNumId w:val="15"/>
  </w:num>
  <w:num w:numId="4">
    <w:abstractNumId w:val="27"/>
  </w:num>
  <w:num w:numId="5">
    <w:abstractNumId w:val="19"/>
  </w:num>
  <w:num w:numId="6">
    <w:abstractNumId w:val="3"/>
  </w:num>
  <w:num w:numId="7">
    <w:abstractNumId w:val="10"/>
  </w:num>
  <w:num w:numId="8">
    <w:abstractNumId w:val="44"/>
  </w:num>
  <w:num w:numId="9">
    <w:abstractNumId w:val="30"/>
  </w:num>
  <w:num w:numId="10">
    <w:abstractNumId w:val="43"/>
  </w:num>
  <w:num w:numId="11">
    <w:abstractNumId w:val="13"/>
  </w:num>
  <w:num w:numId="12">
    <w:abstractNumId w:val="11"/>
  </w:num>
  <w:num w:numId="13">
    <w:abstractNumId w:val="29"/>
  </w:num>
  <w:num w:numId="14">
    <w:abstractNumId w:val="34"/>
  </w:num>
  <w:num w:numId="15">
    <w:abstractNumId w:val="35"/>
  </w:num>
  <w:num w:numId="16">
    <w:abstractNumId w:val="17"/>
  </w:num>
  <w:num w:numId="17">
    <w:abstractNumId w:val="31"/>
  </w:num>
  <w:num w:numId="18">
    <w:abstractNumId w:val="40"/>
  </w:num>
  <w:num w:numId="19">
    <w:abstractNumId w:val="21"/>
  </w:num>
  <w:num w:numId="20">
    <w:abstractNumId w:val="7"/>
  </w:num>
  <w:num w:numId="21">
    <w:abstractNumId w:val="33"/>
  </w:num>
  <w:num w:numId="22">
    <w:abstractNumId w:val="45"/>
  </w:num>
  <w:num w:numId="23">
    <w:abstractNumId w:val="20"/>
  </w:num>
  <w:num w:numId="24">
    <w:abstractNumId w:val="36"/>
  </w:num>
  <w:num w:numId="25">
    <w:abstractNumId w:val="16"/>
  </w:num>
  <w:num w:numId="26">
    <w:abstractNumId w:val="38"/>
  </w:num>
  <w:num w:numId="27">
    <w:abstractNumId w:val="0"/>
  </w:num>
  <w:num w:numId="28">
    <w:abstractNumId w:val="28"/>
  </w:num>
  <w:num w:numId="29">
    <w:abstractNumId w:val="6"/>
  </w:num>
  <w:num w:numId="30">
    <w:abstractNumId w:val="8"/>
  </w:num>
  <w:num w:numId="31">
    <w:abstractNumId w:val="37"/>
  </w:num>
  <w:num w:numId="32">
    <w:abstractNumId w:val="5"/>
  </w:num>
  <w:num w:numId="33">
    <w:abstractNumId w:val="18"/>
  </w:num>
  <w:num w:numId="34">
    <w:abstractNumId w:val="41"/>
  </w:num>
  <w:num w:numId="35">
    <w:abstractNumId w:val="4"/>
  </w:num>
  <w:num w:numId="36">
    <w:abstractNumId w:val="42"/>
  </w:num>
  <w:num w:numId="37">
    <w:abstractNumId w:val="24"/>
  </w:num>
  <w:num w:numId="38">
    <w:abstractNumId w:val="14"/>
  </w:num>
  <w:num w:numId="39">
    <w:abstractNumId w:val="26"/>
  </w:num>
  <w:num w:numId="40">
    <w:abstractNumId w:val="2"/>
  </w:num>
  <w:num w:numId="41">
    <w:abstractNumId w:val="25"/>
  </w:num>
  <w:num w:numId="42">
    <w:abstractNumId w:val="32"/>
  </w:num>
  <w:num w:numId="43">
    <w:abstractNumId w:val="12"/>
  </w:num>
  <w:num w:numId="44">
    <w:abstractNumId w:val="22"/>
  </w:num>
  <w:num w:numId="45">
    <w:abstractNumId w:val="9"/>
  </w:num>
  <w:num w:numId="46">
    <w:abstractNumId w:val="46"/>
  </w:num>
  <w:num w:numId="4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69"/>
    <w:rsid w:val="000A3F40"/>
    <w:rsid w:val="000C57B7"/>
    <w:rsid w:val="000D0492"/>
    <w:rsid w:val="000E5F43"/>
    <w:rsid w:val="000F2E8F"/>
    <w:rsid w:val="001304B8"/>
    <w:rsid w:val="00156165"/>
    <w:rsid w:val="0016763B"/>
    <w:rsid w:val="001735F6"/>
    <w:rsid w:val="001E41B2"/>
    <w:rsid w:val="001E4A0D"/>
    <w:rsid w:val="00213B0E"/>
    <w:rsid w:val="0022345C"/>
    <w:rsid w:val="002E5EF9"/>
    <w:rsid w:val="002E7EED"/>
    <w:rsid w:val="002F6D3C"/>
    <w:rsid w:val="0031285D"/>
    <w:rsid w:val="00323DFD"/>
    <w:rsid w:val="0039511D"/>
    <w:rsid w:val="003A6642"/>
    <w:rsid w:val="003F26C8"/>
    <w:rsid w:val="00402BFE"/>
    <w:rsid w:val="00431ADC"/>
    <w:rsid w:val="00434E87"/>
    <w:rsid w:val="00477FA4"/>
    <w:rsid w:val="004B7129"/>
    <w:rsid w:val="00511EAB"/>
    <w:rsid w:val="005319C2"/>
    <w:rsid w:val="005B095E"/>
    <w:rsid w:val="00616EB9"/>
    <w:rsid w:val="00633B60"/>
    <w:rsid w:val="00634B06"/>
    <w:rsid w:val="006617B5"/>
    <w:rsid w:val="006659B7"/>
    <w:rsid w:val="006D4CE1"/>
    <w:rsid w:val="006E4BF9"/>
    <w:rsid w:val="007A71FB"/>
    <w:rsid w:val="007E2021"/>
    <w:rsid w:val="00822B38"/>
    <w:rsid w:val="00822BF2"/>
    <w:rsid w:val="0094244E"/>
    <w:rsid w:val="00945B7D"/>
    <w:rsid w:val="00967FE5"/>
    <w:rsid w:val="0098218C"/>
    <w:rsid w:val="009C273C"/>
    <w:rsid w:val="009C5A69"/>
    <w:rsid w:val="009D1871"/>
    <w:rsid w:val="00A44179"/>
    <w:rsid w:val="00A56534"/>
    <w:rsid w:val="00A75C74"/>
    <w:rsid w:val="00B1480A"/>
    <w:rsid w:val="00B223D1"/>
    <w:rsid w:val="00B455EE"/>
    <w:rsid w:val="00B83877"/>
    <w:rsid w:val="00BC1F35"/>
    <w:rsid w:val="00BD641C"/>
    <w:rsid w:val="00C12B03"/>
    <w:rsid w:val="00C32490"/>
    <w:rsid w:val="00C7787C"/>
    <w:rsid w:val="00C86BF4"/>
    <w:rsid w:val="00CB0159"/>
    <w:rsid w:val="00CE1178"/>
    <w:rsid w:val="00E349B8"/>
    <w:rsid w:val="00E434D4"/>
    <w:rsid w:val="00E937A4"/>
    <w:rsid w:val="00EC47D8"/>
    <w:rsid w:val="00F1353B"/>
    <w:rsid w:val="00F66302"/>
    <w:rsid w:val="00F87295"/>
    <w:rsid w:val="00FA127E"/>
    <w:rsid w:val="00FC7110"/>
    <w:rsid w:val="0281A7BA"/>
    <w:rsid w:val="033E5A32"/>
    <w:rsid w:val="0385EE58"/>
    <w:rsid w:val="03B0C0C0"/>
    <w:rsid w:val="04318B7E"/>
    <w:rsid w:val="04D2A1BB"/>
    <w:rsid w:val="04EC03FD"/>
    <w:rsid w:val="055E5631"/>
    <w:rsid w:val="05C63E20"/>
    <w:rsid w:val="05F2C871"/>
    <w:rsid w:val="06D2D33A"/>
    <w:rsid w:val="06FA85BD"/>
    <w:rsid w:val="08B8F577"/>
    <w:rsid w:val="08C176C3"/>
    <w:rsid w:val="0948DBAF"/>
    <w:rsid w:val="09C95268"/>
    <w:rsid w:val="0D46C856"/>
    <w:rsid w:val="0D5CB1DE"/>
    <w:rsid w:val="0D75CF79"/>
    <w:rsid w:val="0DF0BD85"/>
    <w:rsid w:val="0E522C31"/>
    <w:rsid w:val="0EFB8777"/>
    <w:rsid w:val="0FD09E40"/>
    <w:rsid w:val="1131AB42"/>
    <w:rsid w:val="11AB7080"/>
    <w:rsid w:val="1605AC9D"/>
    <w:rsid w:val="16C46A14"/>
    <w:rsid w:val="16D96075"/>
    <w:rsid w:val="176F6B18"/>
    <w:rsid w:val="1804A35D"/>
    <w:rsid w:val="19327F01"/>
    <w:rsid w:val="195B426F"/>
    <w:rsid w:val="1A7DB557"/>
    <w:rsid w:val="1B01A15F"/>
    <w:rsid w:val="1BEFE49A"/>
    <w:rsid w:val="1D5CAD13"/>
    <w:rsid w:val="1DA4B209"/>
    <w:rsid w:val="1DB78A25"/>
    <w:rsid w:val="1E170EDC"/>
    <w:rsid w:val="1E81C83B"/>
    <w:rsid w:val="1F630D91"/>
    <w:rsid w:val="1FDDB050"/>
    <w:rsid w:val="22EAD273"/>
    <w:rsid w:val="23D41366"/>
    <w:rsid w:val="25FE953C"/>
    <w:rsid w:val="27B70B6C"/>
    <w:rsid w:val="286BA7B2"/>
    <w:rsid w:val="28F5F8EF"/>
    <w:rsid w:val="2BFE2AE5"/>
    <w:rsid w:val="2C496518"/>
    <w:rsid w:val="2C5EA005"/>
    <w:rsid w:val="2CE8493C"/>
    <w:rsid w:val="2CFC87C5"/>
    <w:rsid w:val="2E81324C"/>
    <w:rsid w:val="3013BD75"/>
    <w:rsid w:val="303CCB86"/>
    <w:rsid w:val="31825AF3"/>
    <w:rsid w:val="38DA1EF9"/>
    <w:rsid w:val="39623CAC"/>
    <w:rsid w:val="398332EF"/>
    <w:rsid w:val="39B9E05F"/>
    <w:rsid w:val="3A17DF80"/>
    <w:rsid w:val="3AA01A4D"/>
    <w:rsid w:val="3B8BD052"/>
    <w:rsid w:val="3C05B3E6"/>
    <w:rsid w:val="3D9C332B"/>
    <w:rsid w:val="3DB400F7"/>
    <w:rsid w:val="3DFBEE06"/>
    <w:rsid w:val="3FAA8DEF"/>
    <w:rsid w:val="40CC8301"/>
    <w:rsid w:val="4338A355"/>
    <w:rsid w:val="439D93F0"/>
    <w:rsid w:val="43BCE8CD"/>
    <w:rsid w:val="43CDF2FE"/>
    <w:rsid w:val="45EDFF5E"/>
    <w:rsid w:val="47903452"/>
    <w:rsid w:val="47CCFB78"/>
    <w:rsid w:val="4804D60E"/>
    <w:rsid w:val="484B4E88"/>
    <w:rsid w:val="4B000ADE"/>
    <w:rsid w:val="4B58AA63"/>
    <w:rsid w:val="4DA0FF8C"/>
    <w:rsid w:val="4E8C0737"/>
    <w:rsid w:val="4F6DE4DB"/>
    <w:rsid w:val="4FFC0711"/>
    <w:rsid w:val="50428C66"/>
    <w:rsid w:val="51185B68"/>
    <w:rsid w:val="522D4DCE"/>
    <w:rsid w:val="522DFDB4"/>
    <w:rsid w:val="523ECB21"/>
    <w:rsid w:val="52DE2A94"/>
    <w:rsid w:val="52E3045D"/>
    <w:rsid w:val="53EC74B1"/>
    <w:rsid w:val="5453008C"/>
    <w:rsid w:val="546DAD63"/>
    <w:rsid w:val="55BD1F78"/>
    <w:rsid w:val="57977E44"/>
    <w:rsid w:val="57AAF8A1"/>
    <w:rsid w:val="5839414D"/>
    <w:rsid w:val="5A378499"/>
    <w:rsid w:val="5BCAD902"/>
    <w:rsid w:val="5C0EEE6F"/>
    <w:rsid w:val="5E2C6FBA"/>
    <w:rsid w:val="5EC8F2F3"/>
    <w:rsid w:val="61177F79"/>
    <w:rsid w:val="62146863"/>
    <w:rsid w:val="62F56F16"/>
    <w:rsid w:val="63A7E7D5"/>
    <w:rsid w:val="64AE7ED4"/>
    <w:rsid w:val="65918238"/>
    <w:rsid w:val="65B15E02"/>
    <w:rsid w:val="65CD7E7A"/>
    <w:rsid w:val="670E952B"/>
    <w:rsid w:val="6778BC43"/>
    <w:rsid w:val="68264200"/>
    <w:rsid w:val="6857E7F9"/>
    <w:rsid w:val="68E51451"/>
    <w:rsid w:val="6A3C51F8"/>
    <w:rsid w:val="6B0077DC"/>
    <w:rsid w:val="6B240713"/>
    <w:rsid w:val="6B683DAE"/>
    <w:rsid w:val="6C41C4F7"/>
    <w:rsid w:val="6C531E0B"/>
    <w:rsid w:val="6CC46C9F"/>
    <w:rsid w:val="6D79116C"/>
    <w:rsid w:val="6E193BD1"/>
    <w:rsid w:val="6EAB6B9D"/>
    <w:rsid w:val="6EFB341A"/>
    <w:rsid w:val="6F25D9B2"/>
    <w:rsid w:val="6F70DAEB"/>
    <w:rsid w:val="6F9359D3"/>
    <w:rsid w:val="6FD2E6B8"/>
    <w:rsid w:val="7014EAFD"/>
    <w:rsid w:val="708B1466"/>
    <w:rsid w:val="7367BCA1"/>
    <w:rsid w:val="7421DAFE"/>
    <w:rsid w:val="745B24AC"/>
    <w:rsid w:val="745FABBF"/>
    <w:rsid w:val="7546469C"/>
    <w:rsid w:val="7612F19F"/>
    <w:rsid w:val="77F93A29"/>
    <w:rsid w:val="77FACD28"/>
    <w:rsid w:val="78BDEBBF"/>
    <w:rsid w:val="79AD884E"/>
    <w:rsid w:val="79DB708D"/>
    <w:rsid w:val="7A592635"/>
    <w:rsid w:val="7C73BDD1"/>
    <w:rsid w:val="7D11B782"/>
    <w:rsid w:val="7E3EF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0D1E6"/>
  <w15:chartTrackingRefBased/>
  <w15:docId w15:val="{11E27928-BF4D-4E99-92E9-671942C827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A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A3F40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945B7D"/>
    <w:pPr>
      <w:spacing w:after="0" w:line="240" w:lineRule="auto"/>
    </w:pPr>
    <w:rPr>
      <w:rFonts w:ascii="Georgia" w:hAnsi="Georgia" w:eastAsia="Calibri" w:cs="Times New Roman"/>
      <w:sz w:val="24"/>
      <w:szCs w:val="24"/>
    </w:rPr>
  </w:style>
  <w:style w:type="paragraph" w:styleId="Header">
    <w:name w:val="header"/>
    <w:basedOn w:val="Normal"/>
    <w:link w:val="HeaderChar"/>
    <w:rsid w:val="00945B7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hAnsi="MS Sans Serif" w:eastAsia="Times New Roman" w:cs="Times New Roman"/>
      <w:sz w:val="20"/>
      <w:szCs w:val="20"/>
      <w:lang w:val="en-US"/>
    </w:rPr>
  </w:style>
  <w:style w:type="character" w:styleId="HeaderChar" w:customStyle="1">
    <w:name w:val="Header Char"/>
    <w:basedOn w:val="DefaultParagraphFont"/>
    <w:link w:val="Header"/>
    <w:rsid w:val="00945B7D"/>
    <w:rPr>
      <w:rFonts w:ascii="MS Sans Serif" w:hAnsi="MS Sans Serif" w:eastAsia="Times New Roman" w:cs="Times New Roman"/>
      <w:sz w:val="20"/>
      <w:szCs w:val="20"/>
      <w:lang w:val="en-US"/>
    </w:rPr>
  </w:style>
  <w:style w:type="character" w:styleId="Hyperlink">
    <w:name w:val="Hyperlink"/>
    <w:semiHidden/>
    <w:rsid w:val="00945B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45B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1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17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E1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17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E11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image" Target="media/image2.png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yperlink" Target="https://www.natureoutside.com/bushcraft-knife-safety-9-tips-to-avoid-accidents/" TargetMode="External" Id="Redad42e5751c474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630F8116DD94B9631D95C9F112958" ma:contentTypeVersion="12" ma:contentTypeDescription="Create a new document." ma:contentTypeScope="" ma:versionID="777c098b436c8fa0fafb49e0ea9bd34e">
  <xsd:schema xmlns:xsd="http://www.w3.org/2001/XMLSchema" xmlns:xs="http://www.w3.org/2001/XMLSchema" xmlns:p="http://schemas.microsoft.com/office/2006/metadata/properties" xmlns:ns2="68db4a17-c0bd-4845-bf96-a1bc8b5cd93e" xmlns:ns3="bf5dc52f-9533-43a3-ab63-57e646bd6670" targetNamespace="http://schemas.microsoft.com/office/2006/metadata/properties" ma:root="true" ma:fieldsID="c8c56511d0b99148031371ee47bc3be2" ns2:_="" ns3:_="">
    <xsd:import namespace="68db4a17-c0bd-4845-bf96-a1bc8b5cd93e"/>
    <xsd:import namespace="bf5dc52f-9533-43a3-ab63-57e646bd6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b4a17-c0bd-4845-bf96-a1bc8b5cd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ab60af-b26e-4c2a-afdc-adc11409d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dc52f-9533-43a3-ab63-57e646bd667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9b90c-0ffe-4b5b-822d-ea4c6f25ee11}" ma:internalName="TaxCatchAll" ma:showField="CatchAllData" ma:web="bf5dc52f-9533-43a3-ab63-57e646bd6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5dc52f-9533-43a3-ab63-57e646bd6670" xsi:nil="true"/>
    <lcf76f155ced4ddcb4097134ff3c332f xmlns="68db4a17-c0bd-4845-bf96-a1bc8b5cd9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328970-11A1-44FB-A3D3-E464DEB744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4148DB-EF8F-4929-A4A2-AD12C749B429}"/>
</file>

<file path=customXml/itemProps3.xml><?xml version="1.0" encoding="utf-8"?>
<ds:datastoreItem xmlns:ds="http://schemas.openxmlformats.org/officeDocument/2006/customXml" ds:itemID="{557E16EF-E792-4C14-B16C-4B9633F7A5FE}"/>
</file>

<file path=customXml/itemProps4.xml><?xml version="1.0" encoding="utf-8"?>
<ds:datastoreItem xmlns:ds="http://schemas.openxmlformats.org/officeDocument/2006/customXml" ds:itemID="{BC97DD7B-E643-4904-A355-5B64F150EA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Colin Shone</dc:creator>
  <keywords/>
  <dc:description/>
  <lastModifiedBy>Stuart Ritchie</lastModifiedBy>
  <revision>8</revision>
  <lastPrinted>2023-07-18T15:31:00.0000000Z</lastPrinted>
  <dcterms:created xsi:type="dcterms:W3CDTF">2024-07-11T13:04:00.0000000Z</dcterms:created>
  <dcterms:modified xsi:type="dcterms:W3CDTF">2026-06-30T15:27:26.0529632Z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0x010100F76630F8116DD94B9631D95C9F112958</vt:lpwstr>
  </property>
  <property fmtid="{D5CDD505-2E9C-101B-9397-08002B2CF9AE}" pid="3" name="MediaServiceImageTags">
    <vt:lpwstr/>
  </property>
</Properties>
</file>