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F0B9" w14:textId="422ACC04" w:rsidR="00BA34E2" w:rsidRPr="00054682" w:rsidRDefault="009E3F16">
      <w:pPr>
        <w:rPr>
          <w:rFonts w:ascii="Calibri" w:hAnsi="Calibri" w:cs="Calibri"/>
          <w:sz w:val="22"/>
          <w:szCs w:val="22"/>
        </w:rPr>
      </w:pPr>
      <w:r w:rsidRPr="00054682">
        <w:rPr>
          <w:rFonts w:ascii="Calibri" w:hAnsi="Calibri" w:cs="Calibri"/>
          <w:noProof/>
          <w:sz w:val="22"/>
          <w:szCs w:val="22"/>
        </w:rPr>
        <mc:AlternateContent>
          <mc:Choice Requires="wps">
            <w:drawing>
              <wp:anchor distT="0" distB="0" distL="114300" distR="114300" simplePos="0" relativeHeight="251657216" behindDoc="0" locked="0" layoutInCell="1" allowOverlap="1" wp14:anchorId="23E7F2E1" wp14:editId="57ED3583">
                <wp:simplePos x="0" y="0"/>
                <wp:positionH relativeFrom="column">
                  <wp:posOffset>1935480</wp:posOffset>
                </wp:positionH>
                <wp:positionV relativeFrom="paragraph">
                  <wp:posOffset>125730</wp:posOffset>
                </wp:positionV>
                <wp:extent cx="7143750" cy="582930"/>
                <wp:effectExtent l="11430" t="11430" r="7620" b="5715"/>
                <wp:wrapNone/>
                <wp:docPr id="17232948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6916C7"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5C9BBC57" w14:textId="28D5A239"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1827E7">
                              <w:rPr>
                                <w:rFonts w:ascii="Calibri" w:hAnsi="Calibri" w:cs="Calibri"/>
                                <w:sz w:val="32"/>
                              </w:rPr>
                              <w:t xml:space="preserve"> </w:t>
                            </w:r>
                            <w:r w:rsidR="00BE7067">
                              <w:rPr>
                                <w:rFonts w:ascii="Calibri" w:hAnsi="Calibri" w:cs="Calibri"/>
                                <w:sz w:val="32"/>
                              </w:rPr>
                              <w:t xml:space="preserve">Ladders &amp; </w:t>
                            </w:r>
                            <w:proofErr w:type="gramStart"/>
                            <w:r w:rsidR="00BE7067">
                              <w:rPr>
                                <w:rFonts w:ascii="Calibri" w:hAnsi="Calibri" w:cs="Calibri"/>
                                <w:sz w:val="32"/>
                              </w:rPr>
                              <w:t>Working</w:t>
                            </w:r>
                            <w:proofErr w:type="gramEnd"/>
                            <w:r w:rsidR="00BE7067">
                              <w:rPr>
                                <w:rFonts w:ascii="Calibri" w:hAnsi="Calibri" w:cs="Calibri"/>
                                <w:sz w:val="32"/>
                              </w:rPr>
                              <w:t xml:space="preserve"> at height</w:t>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00604A5D">
                              <w:rPr>
                                <w:rFonts w:ascii="Calibri" w:hAnsi="Calibri" w:cs="Calibri"/>
                                <w:sz w:val="32"/>
                              </w:rPr>
                              <w:tab/>
                            </w:r>
                            <w:r w:rsidRPr="0094774A">
                              <w:rPr>
                                <w:rFonts w:ascii="Calibri" w:hAnsi="Calibri" w:cs="Calibri"/>
                                <w:sz w:val="32"/>
                              </w:rPr>
                              <w:tab/>
                              <w:t>Date:</w:t>
                            </w:r>
                            <w:r w:rsidR="00604A5D">
                              <w:rPr>
                                <w:rFonts w:ascii="Calibri" w:hAnsi="Calibri" w:cs="Calibri"/>
                                <w:sz w:val="32"/>
                              </w:rPr>
                              <w:t xml:space="preserve"> 2</w:t>
                            </w:r>
                            <w:r w:rsidR="000D5A29">
                              <w:rPr>
                                <w:rFonts w:ascii="Calibri" w:hAnsi="Calibri" w:cs="Calibri"/>
                                <w:sz w:val="32"/>
                              </w:rPr>
                              <w:t>7</w:t>
                            </w:r>
                            <w:r w:rsidR="00604A5D">
                              <w:rPr>
                                <w:rFonts w:ascii="Calibri" w:hAnsi="Calibri" w:cs="Calibri"/>
                                <w:sz w:val="32"/>
                              </w:rPr>
                              <w:t>/</w:t>
                            </w:r>
                            <w:r w:rsidR="000D5A29">
                              <w:rPr>
                                <w:rFonts w:ascii="Calibri" w:hAnsi="Calibri" w:cs="Calibri"/>
                                <w:sz w:val="32"/>
                              </w:rPr>
                              <w:t>0</w:t>
                            </w:r>
                            <w:r w:rsidR="00604A5D">
                              <w:rPr>
                                <w:rFonts w:ascii="Calibri" w:hAnsi="Calibri" w:cs="Calibri"/>
                                <w:sz w:val="32"/>
                              </w:rPr>
                              <w:t>1/202</w:t>
                            </w:r>
                            <w:r w:rsidR="000D5A29">
                              <w:rPr>
                                <w:rFonts w:ascii="Calibri" w:hAnsi="Calibri" w:cs="Calibri"/>
                                <w:sz w:val="3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7F2E1" id="Rectangle 2" o:spid="_x0000_s1026"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14:paraId="6A6916C7"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5C9BBC57" w14:textId="28D5A239"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1827E7">
                        <w:rPr>
                          <w:rFonts w:ascii="Calibri" w:hAnsi="Calibri" w:cs="Calibri"/>
                          <w:sz w:val="32"/>
                        </w:rPr>
                        <w:t xml:space="preserve"> </w:t>
                      </w:r>
                      <w:r w:rsidR="00BE7067">
                        <w:rPr>
                          <w:rFonts w:ascii="Calibri" w:hAnsi="Calibri" w:cs="Calibri"/>
                          <w:sz w:val="32"/>
                        </w:rPr>
                        <w:t xml:space="preserve">Ladders &amp; </w:t>
                      </w:r>
                      <w:proofErr w:type="gramStart"/>
                      <w:r w:rsidR="00BE7067">
                        <w:rPr>
                          <w:rFonts w:ascii="Calibri" w:hAnsi="Calibri" w:cs="Calibri"/>
                          <w:sz w:val="32"/>
                        </w:rPr>
                        <w:t>Working</w:t>
                      </w:r>
                      <w:proofErr w:type="gramEnd"/>
                      <w:r w:rsidR="00BE7067">
                        <w:rPr>
                          <w:rFonts w:ascii="Calibri" w:hAnsi="Calibri" w:cs="Calibri"/>
                          <w:sz w:val="32"/>
                        </w:rPr>
                        <w:t xml:space="preserve"> at height</w:t>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00604A5D">
                        <w:rPr>
                          <w:rFonts w:ascii="Calibri" w:hAnsi="Calibri" w:cs="Calibri"/>
                          <w:sz w:val="32"/>
                        </w:rPr>
                        <w:tab/>
                      </w:r>
                      <w:r w:rsidRPr="0094774A">
                        <w:rPr>
                          <w:rFonts w:ascii="Calibri" w:hAnsi="Calibri" w:cs="Calibri"/>
                          <w:sz w:val="32"/>
                        </w:rPr>
                        <w:tab/>
                        <w:t>Date:</w:t>
                      </w:r>
                      <w:r w:rsidR="00604A5D">
                        <w:rPr>
                          <w:rFonts w:ascii="Calibri" w:hAnsi="Calibri" w:cs="Calibri"/>
                          <w:sz w:val="32"/>
                        </w:rPr>
                        <w:t xml:space="preserve"> 2</w:t>
                      </w:r>
                      <w:r w:rsidR="000D5A29">
                        <w:rPr>
                          <w:rFonts w:ascii="Calibri" w:hAnsi="Calibri" w:cs="Calibri"/>
                          <w:sz w:val="32"/>
                        </w:rPr>
                        <w:t>7</w:t>
                      </w:r>
                      <w:r w:rsidR="00604A5D">
                        <w:rPr>
                          <w:rFonts w:ascii="Calibri" w:hAnsi="Calibri" w:cs="Calibri"/>
                          <w:sz w:val="32"/>
                        </w:rPr>
                        <w:t>/</w:t>
                      </w:r>
                      <w:r w:rsidR="000D5A29">
                        <w:rPr>
                          <w:rFonts w:ascii="Calibri" w:hAnsi="Calibri" w:cs="Calibri"/>
                          <w:sz w:val="32"/>
                        </w:rPr>
                        <w:t>0</w:t>
                      </w:r>
                      <w:r w:rsidR="00604A5D">
                        <w:rPr>
                          <w:rFonts w:ascii="Calibri" w:hAnsi="Calibri" w:cs="Calibri"/>
                          <w:sz w:val="32"/>
                        </w:rPr>
                        <w:t>1/202</w:t>
                      </w:r>
                      <w:r w:rsidR="000D5A29">
                        <w:rPr>
                          <w:rFonts w:ascii="Calibri" w:hAnsi="Calibri" w:cs="Calibri"/>
                          <w:sz w:val="32"/>
                        </w:rPr>
                        <w:t>6</w:t>
                      </w:r>
                    </w:p>
                  </w:txbxContent>
                </v:textbox>
              </v:rect>
            </w:pict>
          </mc:Fallback>
        </mc:AlternateContent>
      </w:r>
    </w:p>
    <w:p w14:paraId="7DAEB7E1" w14:textId="1B0309A3" w:rsidR="00BA34E2" w:rsidRPr="00054682" w:rsidRDefault="009E3F16">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0" behindDoc="0" locked="0" layoutInCell="1" allowOverlap="1" wp14:anchorId="145D65B4" wp14:editId="20F0F7A3">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D1284D" w14:textId="77777777" w:rsidR="00BA34E2" w:rsidRPr="00054682" w:rsidRDefault="00BA34E2">
      <w:pPr>
        <w:rPr>
          <w:rFonts w:ascii="Calibri" w:hAnsi="Calibri" w:cs="Calibri"/>
          <w:sz w:val="22"/>
          <w:szCs w:val="22"/>
        </w:rPr>
      </w:pPr>
    </w:p>
    <w:p w14:paraId="1D03EBAA" w14:textId="77777777" w:rsidR="00BA34E2" w:rsidRPr="00054682" w:rsidRDefault="00BA34E2">
      <w:pPr>
        <w:rPr>
          <w:rFonts w:ascii="Calibri" w:hAnsi="Calibri" w:cs="Calibri"/>
          <w:sz w:val="22"/>
          <w:szCs w:val="22"/>
        </w:rPr>
      </w:pPr>
    </w:p>
    <w:p w14:paraId="3A749C7E" w14:textId="77777777" w:rsidR="00253811" w:rsidRPr="00054682" w:rsidRDefault="00253811">
      <w:pPr>
        <w:pStyle w:val="Header"/>
        <w:tabs>
          <w:tab w:val="clear" w:pos="4153"/>
          <w:tab w:val="clear" w:pos="8306"/>
        </w:tabs>
        <w:rPr>
          <w:rFonts w:ascii="Calibri" w:hAnsi="Calibri" w:cs="Calibri"/>
          <w:sz w:val="22"/>
          <w:szCs w:val="22"/>
        </w:rPr>
      </w:pPr>
    </w:p>
    <w:p w14:paraId="26A46F68" w14:textId="77777777" w:rsidR="00824C95" w:rsidRPr="00054682" w:rsidRDefault="00824C95">
      <w:pPr>
        <w:pStyle w:val="Header"/>
        <w:tabs>
          <w:tab w:val="clear" w:pos="4153"/>
          <w:tab w:val="clear" w:pos="8306"/>
        </w:tabs>
        <w:rPr>
          <w:rFonts w:ascii="Calibri" w:hAnsi="Calibri" w:cs="Calibri"/>
          <w:sz w:val="22"/>
          <w:szCs w:val="22"/>
        </w:rPr>
      </w:pPr>
    </w:p>
    <w:p w14:paraId="0D52B643" w14:textId="77777777" w:rsidR="00A24FAC" w:rsidRPr="00054682" w:rsidRDefault="00A24FAC" w:rsidP="00A24FAC">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14:paraId="3926D4C6" w14:textId="77777777" w:rsidR="00402796" w:rsidRPr="00054682" w:rsidRDefault="00402796" w:rsidP="00824C95">
      <w:pPr>
        <w:rPr>
          <w:rFonts w:ascii="Calibri" w:hAnsi="Calibri" w:cs="Calibri"/>
          <w:sz w:val="20"/>
          <w:szCs w:val="20"/>
        </w:rPr>
      </w:pPr>
    </w:p>
    <w:p w14:paraId="21BD7EC2" w14:textId="77777777" w:rsidR="00402796" w:rsidRPr="00054682" w:rsidRDefault="00402796" w:rsidP="00824C95">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00B94B35" w:rsidRPr="00054682">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14:paraId="7DB48F3F" w14:textId="77777777" w:rsidR="00F265C2" w:rsidRPr="00054682" w:rsidRDefault="00F265C2" w:rsidP="00824C95">
      <w:pPr>
        <w:rPr>
          <w:rFonts w:ascii="Calibri" w:hAnsi="Calibri" w:cs="Calibri"/>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8363"/>
      </w:tblGrid>
      <w:tr w:rsidR="00F265C2" w:rsidRPr="00054682" w14:paraId="3DBB9512" w14:textId="77777777" w:rsidTr="005D5FFF">
        <w:tc>
          <w:tcPr>
            <w:tcW w:w="6062" w:type="dxa"/>
          </w:tcPr>
          <w:p w14:paraId="12E85BA0"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8363" w:type="dxa"/>
          </w:tcPr>
          <w:p w14:paraId="770FC6CA" w14:textId="77777777" w:rsidR="00F265C2" w:rsidRPr="00054682" w:rsidRDefault="00BE7067" w:rsidP="005F7475">
            <w:pPr>
              <w:rPr>
                <w:rFonts w:ascii="Calibri" w:hAnsi="Calibri" w:cs="Calibri"/>
                <w:sz w:val="20"/>
                <w:szCs w:val="20"/>
              </w:rPr>
            </w:pPr>
            <w:r>
              <w:rPr>
                <w:rFonts w:ascii="Calibri" w:hAnsi="Calibri" w:cs="Calibri"/>
                <w:sz w:val="20"/>
                <w:szCs w:val="20"/>
              </w:rPr>
              <w:t>None</w:t>
            </w:r>
          </w:p>
          <w:p w14:paraId="334A2008" w14:textId="77777777" w:rsidR="00F365F8" w:rsidRPr="00054682" w:rsidRDefault="00F365F8" w:rsidP="005F7475">
            <w:pPr>
              <w:rPr>
                <w:rFonts w:ascii="Calibri" w:hAnsi="Calibri" w:cs="Calibri"/>
                <w:sz w:val="20"/>
                <w:szCs w:val="20"/>
              </w:rPr>
            </w:pPr>
          </w:p>
        </w:tc>
      </w:tr>
      <w:tr w:rsidR="00F265C2" w:rsidRPr="00054682" w14:paraId="39E35708" w14:textId="77777777" w:rsidTr="005D5FFF">
        <w:tc>
          <w:tcPr>
            <w:tcW w:w="6062" w:type="dxa"/>
          </w:tcPr>
          <w:p w14:paraId="605295ED"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8363" w:type="dxa"/>
          </w:tcPr>
          <w:p w14:paraId="5B4E7C63" w14:textId="77777777" w:rsidR="00F265C2" w:rsidRPr="00054682" w:rsidRDefault="00BE7067" w:rsidP="00C62590">
            <w:pPr>
              <w:pStyle w:val="Header"/>
              <w:tabs>
                <w:tab w:val="clear" w:pos="4153"/>
                <w:tab w:val="clear" w:pos="8306"/>
              </w:tabs>
              <w:rPr>
                <w:rFonts w:ascii="Calibri" w:hAnsi="Calibri" w:cs="Calibri"/>
              </w:rPr>
            </w:pPr>
            <w:r>
              <w:rPr>
                <w:rFonts w:ascii="Calibri" w:hAnsi="Calibri" w:cs="Calibri"/>
              </w:rPr>
              <w:t>In-house training (e.g. have had instruction and understand how to use the equipment safely)</w:t>
            </w:r>
          </w:p>
          <w:p w14:paraId="6D06D341" w14:textId="77777777" w:rsidR="00F365F8" w:rsidRPr="00054682" w:rsidRDefault="00F365F8" w:rsidP="00C62590">
            <w:pPr>
              <w:pStyle w:val="Header"/>
              <w:tabs>
                <w:tab w:val="clear" w:pos="4153"/>
                <w:tab w:val="clear" w:pos="8306"/>
              </w:tabs>
              <w:rPr>
                <w:rFonts w:ascii="Calibri" w:hAnsi="Calibri" w:cs="Calibri"/>
              </w:rPr>
            </w:pPr>
          </w:p>
        </w:tc>
      </w:tr>
      <w:tr w:rsidR="00F265C2" w:rsidRPr="00054682" w14:paraId="3ADB38A3" w14:textId="77777777" w:rsidTr="005D5FFF">
        <w:tc>
          <w:tcPr>
            <w:tcW w:w="6062" w:type="dxa"/>
          </w:tcPr>
          <w:p w14:paraId="618E8F77"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Can th</w:t>
            </w:r>
            <w:r w:rsidR="00372BFA" w:rsidRPr="00054682">
              <w:rPr>
                <w:rFonts w:ascii="Calibri" w:hAnsi="Calibri" w:cs="Calibri"/>
                <w:b/>
              </w:rPr>
              <w:t>is task be carried out by a lone</w:t>
            </w:r>
            <w:r w:rsidRPr="00054682">
              <w:rPr>
                <w:rFonts w:ascii="Calibri" w:hAnsi="Calibri" w:cs="Calibri"/>
                <w:b/>
              </w:rPr>
              <w:t xml:space="preserve"> worker:</w:t>
            </w:r>
          </w:p>
        </w:tc>
        <w:tc>
          <w:tcPr>
            <w:tcW w:w="8363" w:type="dxa"/>
          </w:tcPr>
          <w:p w14:paraId="3522C5F6" w14:textId="77777777" w:rsidR="00F265C2" w:rsidRPr="00054682" w:rsidRDefault="00BE7067" w:rsidP="00C62590">
            <w:pPr>
              <w:pStyle w:val="Header"/>
              <w:tabs>
                <w:tab w:val="clear" w:pos="4153"/>
                <w:tab w:val="clear" w:pos="8306"/>
              </w:tabs>
              <w:rPr>
                <w:rFonts w:ascii="Calibri" w:hAnsi="Calibri" w:cs="Calibri"/>
              </w:rPr>
            </w:pPr>
            <w:r>
              <w:rPr>
                <w:rFonts w:ascii="Calibri" w:hAnsi="Calibri" w:cs="Calibri"/>
              </w:rPr>
              <w:t>No</w:t>
            </w:r>
          </w:p>
          <w:p w14:paraId="12114044" w14:textId="77777777" w:rsidR="00F365F8" w:rsidRPr="00054682" w:rsidRDefault="00F365F8" w:rsidP="00C62590">
            <w:pPr>
              <w:pStyle w:val="Header"/>
              <w:tabs>
                <w:tab w:val="clear" w:pos="4153"/>
                <w:tab w:val="clear" w:pos="8306"/>
              </w:tabs>
              <w:rPr>
                <w:rFonts w:ascii="Calibri" w:hAnsi="Calibri" w:cs="Calibri"/>
              </w:rPr>
            </w:pPr>
          </w:p>
        </w:tc>
      </w:tr>
      <w:tr w:rsidR="00F265C2" w:rsidRPr="00054682" w14:paraId="431F950D" w14:textId="77777777" w:rsidTr="005D5FFF">
        <w:tc>
          <w:tcPr>
            <w:tcW w:w="6062" w:type="dxa"/>
          </w:tcPr>
          <w:p w14:paraId="07188715"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14:paraId="5302D724" w14:textId="77777777" w:rsidR="000A750B" w:rsidRPr="00054682" w:rsidRDefault="000A750B" w:rsidP="00C62590">
            <w:pPr>
              <w:pStyle w:val="Header"/>
              <w:tabs>
                <w:tab w:val="clear" w:pos="4153"/>
                <w:tab w:val="clear" w:pos="8306"/>
              </w:tabs>
              <w:rPr>
                <w:rFonts w:ascii="Calibri" w:hAnsi="Calibri" w:cs="Calibri"/>
                <w:b/>
              </w:rPr>
            </w:pPr>
            <w:r w:rsidRPr="00054682">
              <w:rPr>
                <w:rFonts w:ascii="Calibri" w:hAnsi="Calibri" w:cs="Calibri"/>
                <w:b/>
              </w:rPr>
              <w:t>(EFAW, FAAW, FAAW+F)</w:t>
            </w:r>
          </w:p>
        </w:tc>
        <w:tc>
          <w:tcPr>
            <w:tcW w:w="8363" w:type="dxa"/>
          </w:tcPr>
          <w:p w14:paraId="2F0467DB" w14:textId="77777777" w:rsidR="00F265C2" w:rsidRPr="00054682" w:rsidRDefault="00BE7067" w:rsidP="00D86E70">
            <w:pPr>
              <w:pStyle w:val="Header"/>
              <w:tabs>
                <w:tab w:val="clear" w:pos="4153"/>
                <w:tab w:val="clear" w:pos="8306"/>
              </w:tabs>
              <w:rPr>
                <w:rFonts w:ascii="Calibri" w:hAnsi="Calibri" w:cs="Calibri"/>
              </w:rPr>
            </w:pPr>
            <w:r>
              <w:rPr>
                <w:rFonts w:ascii="Calibri" w:hAnsi="Calibri" w:cs="Calibri"/>
              </w:rPr>
              <w:t>Emergency First Aid</w:t>
            </w:r>
            <w:r w:rsidR="000125E5">
              <w:rPr>
                <w:rFonts w:ascii="Calibri" w:hAnsi="Calibri" w:cs="Calibri"/>
              </w:rPr>
              <w:t xml:space="preserve"> at Work</w:t>
            </w:r>
          </w:p>
          <w:p w14:paraId="571105FD" w14:textId="77777777" w:rsidR="00F365F8" w:rsidRPr="00054682" w:rsidRDefault="00F365F8" w:rsidP="00D86E70">
            <w:pPr>
              <w:pStyle w:val="Header"/>
              <w:tabs>
                <w:tab w:val="clear" w:pos="4153"/>
                <w:tab w:val="clear" w:pos="8306"/>
              </w:tabs>
              <w:rPr>
                <w:rFonts w:ascii="Calibri" w:hAnsi="Calibri" w:cs="Calibri"/>
              </w:rPr>
            </w:pPr>
          </w:p>
        </w:tc>
      </w:tr>
    </w:tbl>
    <w:p w14:paraId="2DA5DAE8" w14:textId="77777777" w:rsidR="00F265C2" w:rsidRPr="00054682" w:rsidRDefault="00F265C2" w:rsidP="00824C95">
      <w:pPr>
        <w:rPr>
          <w:rFonts w:ascii="Calibri" w:hAnsi="Calibri" w:cs="Calibri"/>
          <w:sz w:val="20"/>
          <w:szCs w:val="20"/>
        </w:rPr>
      </w:pPr>
    </w:p>
    <w:p w14:paraId="4ECBBF30" w14:textId="77777777" w:rsidR="00F365F8" w:rsidRPr="00054682" w:rsidRDefault="00F365F8" w:rsidP="00824C95">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5352"/>
        <w:gridCol w:w="2474"/>
        <w:gridCol w:w="1516"/>
        <w:gridCol w:w="807"/>
        <w:gridCol w:w="1346"/>
      </w:tblGrid>
      <w:tr w:rsidR="00AF0813" w:rsidRPr="00054682" w14:paraId="639962C4" w14:textId="77777777" w:rsidTr="00054A7D">
        <w:trPr>
          <w:trHeight w:val="337"/>
        </w:trPr>
        <w:tc>
          <w:tcPr>
            <w:tcW w:w="1718" w:type="dxa"/>
            <w:vMerge w:val="restart"/>
            <w:shd w:val="clear" w:color="auto" w:fill="92CDDC"/>
          </w:tcPr>
          <w:p w14:paraId="79726428" w14:textId="77777777" w:rsidR="007929FB" w:rsidRDefault="007929FB" w:rsidP="003C1DD1">
            <w:pPr>
              <w:jc w:val="center"/>
              <w:rPr>
                <w:rFonts w:ascii="Calibri" w:hAnsi="Calibri" w:cs="Calibri"/>
                <w:b/>
                <w:sz w:val="22"/>
                <w:szCs w:val="22"/>
              </w:rPr>
            </w:pPr>
          </w:p>
          <w:p w14:paraId="34795CED"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HAZARD</w:t>
            </w:r>
          </w:p>
          <w:p w14:paraId="2EEEB675"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Potential Harm</w:t>
            </w:r>
          </w:p>
        </w:tc>
        <w:tc>
          <w:tcPr>
            <w:tcW w:w="1105" w:type="dxa"/>
            <w:vMerge w:val="restart"/>
            <w:shd w:val="clear" w:color="auto" w:fill="92CDDC"/>
          </w:tcPr>
          <w:p w14:paraId="16DA6F7D" w14:textId="77777777" w:rsidR="003C1DD1" w:rsidRPr="00054682" w:rsidRDefault="003C1DD1" w:rsidP="003C1DD1">
            <w:pPr>
              <w:jc w:val="center"/>
              <w:rPr>
                <w:rFonts w:ascii="Calibri" w:hAnsi="Calibri" w:cs="Calibri"/>
                <w:b/>
                <w:sz w:val="22"/>
                <w:szCs w:val="22"/>
              </w:rPr>
            </w:pPr>
          </w:p>
          <w:p w14:paraId="54F3BEBD"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 xml:space="preserve">PEOPLE AT RISK </w:t>
            </w:r>
          </w:p>
        </w:tc>
        <w:tc>
          <w:tcPr>
            <w:tcW w:w="5352" w:type="dxa"/>
            <w:vMerge w:val="restart"/>
            <w:shd w:val="clear" w:color="auto" w:fill="92CDDC"/>
          </w:tcPr>
          <w:p w14:paraId="25E93892" w14:textId="77777777" w:rsidR="00A540DE" w:rsidRPr="00054682" w:rsidRDefault="00A540DE" w:rsidP="003C1DD1">
            <w:pPr>
              <w:jc w:val="center"/>
              <w:rPr>
                <w:rFonts w:ascii="Calibri" w:hAnsi="Calibri" w:cs="Calibri"/>
                <w:b/>
                <w:sz w:val="22"/>
                <w:szCs w:val="22"/>
              </w:rPr>
            </w:pPr>
          </w:p>
          <w:p w14:paraId="7F2BFFB1"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EXISTING CONTROL METHODS</w:t>
            </w:r>
          </w:p>
          <w:p w14:paraId="55FD3484"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 xml:space="preserve">Staff and volunteers instructed </w:t>
            </w:r>
            <w:r w:rsidR="00A540DE" w:rsidRPr="00054682">
              <w:rPr>
                <w:rFonts w:ascii="Calibri" w:hAnsi="Calibri" w:cs="Calibri"/>
                <w:sz w:val="22"/>
                <w:szCs w:val="22"/>
              </w:rPr>
              <w:t xml:space="preserve">or trained </w:t>
            </w:r>
            <w:r w:rsidRPr="00054682">
              <w:rPr>
                <w:rFonts w:ascii="Calibri" w:hAnsi="Calibri" w:cs="Calibri"/>
                <w:sz w:val="22"/>
                <w:szCs w:val="22"/>
              </w:rPr>
              <w:t>to:</w:t>
            </w:r>
          </w:p>
        </w:tc>
        <w:tc>
          <w:tcPr>
            <w:tcW w:w="2474" w:type="dxa"/>
            <w:vMerge w:val="restart"/>
            <w:shd w:val="clear" w:color="auto" w:fill="92CDDC"/>
          </w:tcPr>
          <w:p w14:paraId="6DD498AC" w14:textId="77777777" w:rsidR="003C1DD1" w:rsidRPr="00054682" w:rsidRDefault="003C1DD1">
            <w:pPr>
              <w:jc w:val="center"/>
              <w:rPr>
                <w:rFonts w:ascii="Calibri" w:hAnsi="Calibri" w:cs="Calibri"/>
                <w:b/>
                <w:sz w:val="22"/>
                <w:szCs w:val="22"/>
              </w:rPr>
            </w:pPr>
          </w:p>
          <w:p w14:paraId="0FF1EDD5"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FURTHER ACTIONS REQUIRED</w:t>
            </w:r>
          </w:p>
          <w:p w14:paraId="4F3DB4DB" w14:textId="77777777" w:rsidR="00A540DE" w:rsidRPr="00054682" w:rsidRDefault="00A540DE">
            <w:pPr>
              <w:jc w:val="center"/>
              <w:rPr>
                <w:rFonts w:ascii="Calibri" w:hAnsi="Calibri" w:cs="Calibri"/>
                <w:sz w:val="22"/>
                <w:szCs w:val="22"/>
              </w:rPr>
            </w:pPr>
          </w:p>
          <w:p w14:paraId="0D502368" w14:textId="77777777" w:rsidR="003C1DD1" w:rsidRPr="00054682" w:rsidRDefault="003C1DD1">
            <w:pPr>
              <w:jc w:val="center"/>
              <w:rPr>
                <w:rFonts w:ascii="Calibri" w:hAnsi="Calibri" w:cs="Calibri"/>
                <w:b/>
                <w:sz w:val="22"/>
                <w:szCs w:val="22"/>
              </w:rPr>
            </w:pPr>
          </w:p>
        </w:tc>
        <w:tc>
          <w:tcPr>
            <w:tcW w:w="3669" w:type="dxa"/>
            <w:gridSpan w:val="3"/>
            <w:shd w:val="clear" w:color="auto" w:fill="92CDDC"/>
          </w:tcPr>
          <w:p w14:paraId="566B0B32"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CORRECTIVE ACTIONS</w:t>
            </w:r>
          </w:p>
        </w:tc>
      </w:tr>
      <w:tr w:rsidR="00AF0813" w:rsidRPr="00054682" w14:paraId="423B0221" w14:textId="77777777" w:rsidTr="00054A7D">
        <w:trPr>
          <w:trHeight w:val="336"/>
        </w:trPr>
        <w:tc>
          <w:tcPr>
            <w:tcW w:w="1718" w:type="dxa"/>
            <w:vMerge/>
            <w:shd w:val="clear" w:color="auto" w:fill="92CDDC"/>
          </w:tcPr>
          <w:p w14:paraId="0E6EDEBC" w14:textId="77777777" w:rsidR="003C1DD1" w:rsidRPr="00054682" w:rsidRDefault="003C1DD1">
            <w:pPr>
              <w:jc w:val="center"/>
              <w:rPr>
                <w:rFonts w:ascii="Calibri" w:hAnsi="Calibri" w:cs="Calibri"/>
                <w:b/>
                <w:sz w:val="22"/>
                <w:szCs w:val="22"/>
              </w:rPr>
            </w:pPr>
          </w:p>
        </w:tc>
        <w:tc>
          <w:tcPr>
            <w:tcW w:w="1105" w:type="dxa"/>
            <w:vMerge/>
            <w:shd w:val="clear" w:color="auto" w:fill="92CDDC"/>
          </w:tcPr>
          <w:p w14:paraId="4E638A7E" w14:textId="77777777" w:rsidR="003C1DD1" w:rsidRPr="00054682" w:rsidRDefault="003C1DD1" w:rsidP="003C1DD1">
            <w:pPr>
              <w:jc w:val="center"/>
              <w:rPr>
                <w:rFonts w:ascii="Calibri" w:hAnsi="Calibri" w:cs="Calibri"/>
                <w:b/>
                <w:sz w:val="22"/>
                <w:szCs w:val="22"/>
              </w:rPr>
            </w:pPr>
          </w:p>
        </w:tc>
        <w:tc>
          <w:tcPr>
            <w:tcW w:w="5352" w:type="dxa"/>
            <w:vMerge/>
            <w:shd w:val="clear" w:color="auto" w:fill="92CDDC"/>
          </w:tcPr>
          <w:p w14:paraId="5BC4E674" w14:textId="77777777" w:rsidR="003C1DD1" w:rsidRPr="00054682" w:rsidRDefault="003C1DD1" w:rsidP="003C1DD1">
            <w:pPr>
              <w:jc w:val="center"/>
              <w:rPr>
                <w:rFonts w:ascii="Calibri" w:hAnsi="Calibri" w:cs="Calibri"/>
                <w:b/>
                <w:sz w:val="22"/>
                <w:szCs w:val="22"/>
              </w:rPr>
            </w:pPr>
          </w:p>
        </w:tc>
        <w:tc>
          <w:tcPr>
            <w:tcW w:w="2474" w:type="dxa"/>
            <w:vMerge/>
            <w:shd w:val="clear" w:color="auto" w:fill="92CDDC"/>
          </w:tcPr>
          <w:p w14:paraId="2BC9D273" w14:textId="77777777" w:rsidR="003C1DD1" w:rsidRPr="00054682" w:rsidRDefault="003C1DD1">
            <w:pPr>
              <w:jc w:val="center"/>
              <w:rPr>
                <w:rFonts w:ascii="Calibri" w:hAnsi="Calibri" w:cs="Calibri"/>
                <w:b/>
                <w:sz w:val="22"/>
                <w:szCs w:val="22"/>
              </w:rPr>
            </w:pPr>
          </w:p>
        </w:tc>
        <w:tc>
          <w:tcPr>
            <w:tcW w:w="1516" w:type="dxa"/>
            <w:shd w:val="clear" w:color="auto" w:fill="92CDDC"/>
          </w:tcPr>
          <w:p w14:paraId="789B453D"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WHO</w:t>
            </w:r>
          </w:p>
        </w:tc>
        <w:tc>
          <w:tcPr>
            <w:tcW w:w="807" w:type="dxa"/>
            <w:shd w:val="clear" w:color="auto" w:fill="92CDDC"/>
          </w:tcPr>
          <w:p w14:paraId="77BC2F97"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14:paraId="097AAC92"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COMPLETED</w:t>
            </w:r>
          </w:p>
        </w:tc>
      </w:tr>
      <w:tr w:rsidR="007E7EC8" w:rsidRPr="00054682" w14:paraId="566F5A0C" w14:textId="77777777" w:rsidTr="00054A7D">
        <w:tc>
          <w:tcPr>
            <w:tcW w:w="1718" w:type="dxa"/>
          </w:tcPr>
          <w:p w14:paraId="6CCD8274" w14:textId="77777777" w:rsidR="003C1DD1" w:rsidRPr="00054682" w:rsidRDefault="00BD443B" w:rsidP="00C62590">
            <w:pPr>
              <w:pStyle w:val="NoSpacing"/>
              <w:spacing w:line="276" w:lineRule="auto"/>
              <w:rPr>
                <w:rFonts w:ascii="Calibri" w:hAnsi="Calibri" w:cs="Calibri"/>
                <w:b/>
                <w:sz w:val="20"/>
                <w:szCs w:val="20"/>
              </w:rPr>
            </w:pPr>
            <w:r w:rsidRPr="00054682">
              <w:rPr>
                <w:rFonts w:ascii="Calibri" w:hAnsi="Calibri" w:cs="Calibri"/>
                <w:b/>
                <w:sz w:val="20"/>
                <w:szCs w:val="20"/>
              </w:rPr>
              <w:t>Adverse weather conditions:</w:t>
            </w:r>
          </w:p>
          <w:p w14:paraId="23128D82" w14:textId="77777777" w:rsidR="00BD443B" w:rsidRPr="00054682" w:rsidRDefault="00BD443B" w:rsidP="00BD443B">
            <w:pPr>
              <w:pStyle w:val="NoSpacing"/>
              <w:spacing w:line="276" w:lineRule="auto"/>
              <w:rPr>
                <w:rFonts w:ascii="Calibri" w:hAnsi="Calibri" w:cs="Calibri"/>
                <w:sz w:val="20"/>
                <w:szCs w:val="20"/>
              </w:rPr>
            </w:pPr>
            <w:r w:rsidRPr="00054682">
              <w:rPr>
                <w:rFonts w:ascii="Calibri" w:hAnsi="Calibri" w:cs="Calibri"/>
                <w:sz w:val="20"/>
                <w:szCs w:val="20"/>
              </w:rPr>
              <w:t xml:space="preserve">Injury resulting from extreme weather conditions. </w:t>
            </w:r>
          </w:p>
        </w:tc>
        <w:tc>
          <w:tcPr>
            <w:tcW w:w="1105" w:type="dxa"/>
          </w:tcPr>
          <w:p w14:paraId="19CB8753" w14:textId="77777777" w:rsidR="003C1DD1" w:rsidRPr="00054682" w:rsidRDefault="00BE7067" w:rsidP="00BD443B">
            <w:pPr>
              <w:pStyle w:val="NoSpacing"/>
              <w:spacing w:line="276" w:lineRule="auto"/>
              <w:rPr>
                <w:rFonts w:ascii="Calibri" w:hAnsi="Calibri" w:cs="Calibri"/>
                <w:sz w:val="20"/>
                <w:szCs w:val="20"/>
              </w:rPr>
            </w:pPr>
            <w:r>
              <w:rPr>
                <w:rFonts w:ascii="Calibri" w:hAnsi="Calibri" w:cs="Calibri"/>
                <w:sz w:val="20"/>
                <w:szCs w:val="20"/>
              </w:rPr>
              <w:t>Operator</w:t>
            </w:r>
          </w:p>
        </w:tc>
        <w:tc>
          <w:tcPr>
            <w:tcW w:w="5352" w:type="dxa"/>
          </w:tcPr>
          <w:p w14:paraId="30133F7D" w14:textId="77777777" w:rsidR="00AF0813" w:rsidRPr="00054682" w:rsidRDefault="00BD443B" w:rsidP="00C62590">
            <w:pPr>
              <w:pStyle w:val="NoSpacing"/>
              <w:spacing w:line="276" w:lineRule="auto"/>
              <w:rPr>
                <w:rFonts w:ascii="Calibri" w:hAnsi="Calibri" w:cs="Calibri"/>
                <w:sz w:val="20"/>
                <w:szCs w:val="20"/>
              </w:rPr>
            </w:pPr>
            <w:r w:rsidRPr="00054682">
              <w:rPr>
                <w:rFonts w:ascii="Calibri" w:hAnsi="Calibri" w:cs="Calibri"/>
                <w:sz w:val="20"/>
                <w:szCs w:val="20"/>
              </w:rPr>
              <w:t>Check weather forecast prior to starting work.</w:t>
            </w:r>
          </w:p>
          <w:p w14:paraId="6D776B0F" w14:textId="77777777" w:rsidR="00AF0813" w:rsidRPr="00054682" w:rsidRDefault="00AF0813" w:rsidP="00C62590">
            <w:pPr>
              <w:pStyle w:val="NoSpacing"/>
              <w:spacing w:line="276" w:lineRule="auto"/>
              <w:rPr>
                <w:rFonts w:ascii="Calibri" w:hAnsi="Calibri" w:cs="Calibri"/>
                <w:sz w:val="20"/>
                <w:szCs w:val="20"/>
              </w:rPr>
            </w:pPr>
            <w:r w:rsidRPr="00054682">
              <w:rPr>
                <w:rFonts w:ascii="Calibri" w:hAnsi="Calibri" w:cs="Calibri"/>
                <w:sz w:val="20"/>
                <w:szCs w:val="20"/>
              </w:rPr>
              <w:t>Prepare for expected weather conditions e.g. sunscreen, extra water, extra layers or waterproofs.</w:t>
            </w:r>
          </w:p>
          <w:p w14:paraId="195317B0" w14:textId="77777777" w:rsidR="00AF0813" w:rsidRPr="00054682" w:rsidRDefault="00AF0813" w:rsidP="00C62590">
            <w:pPr>
              <w:pStyle w:val="NoSpacing"/>
              <w:spacing w:line="276" w:lineRule="auto"/>
              <w:rPr>
                <w:rFonts w:ascii="Calibri" w:hAnsi="Calibri" w:cs="Calibri"/>
                <w:sz w:val="20"/>
                <w:szCs w:val="20"/>
              </w:rPr>
            </w:pPr>
            <w:r w:rsidRPr="00054682">
              <w:rPr>
                <w:rFonts w:ascii="Calibri" w:hAnsi="Calibri" w:cs="Calibri"/>
                <w:sz w:val="20"/>
                <w:szCs w:val="20"/>
              </w:rPr>
              <w:t>Monitor conditions throughout and stop if it becomes unsafe to continue.</w:t>
            </w:r>
          </w:p>
        </w:tc>
        <w:tc>
          <w:tcPr>
            <w:tcW w:w="2474" w:type="dxa"/>
          </w:tcPr>
          <w:p w14:paraId="23C06A85" w14:textId="77777777" w:rsidR="003C1DD1" w:rsidRPr="00054682" w:rsidRDefault="003C1DD1" w:rsidP="00C62590">
            <w:pPr>
              <w:pStyle w:val="NoSpacing"/>
              <w:spacing w:line="276" w:lineRule="auto"/>
              <w:rPr>
                <w:rFonts w:ascii="Calibri" w:hAnsi="Calibri" w:cs="Calibri"/>
                <w:sz w:val="20"/>
                <w:szCs w:val="20"/>
              </w:rPr>
            </w:pPr>
          </w:p>
        </w:tc>
        <w:tc>
          <w:tcPr>
            <w:tcW w:w="1516" w:type="dxa"/>
          </w:tcPr>
          <w:p w14:paraId="27C330E8" w14:textId="77777777" w:rsidR="003C1DD1" w:rsidRPr="00054682" w:rsidRDefault="003C1DD1" w:rsidP="00C62590">
            <w:pPr>
              <w:pStyle w:val="NoSpacing"/>
              <w:spacing w:line="276" w:lineRule="auto"/>
              <w:rPr>
                <w:rFonts w:ascii="Calibri" w:hAnsi="Calibri" w:cs="Calibri"/>
                <w:sz w:val="20"/>
                <w:szCs w:val="20"/>
              </w:rPr>
            </w:pPr>
          </w:p>
        </w:tc>
        <w:tc>
          <w:tcPr>
            <w:tcW w:w="807" w:type="dxa"/>
          </w:tcPr>
          <w:p w14:paraId="0637FDCA" w14:textId="77777777" w:rsidR="003C1DD1" w:rsidRPr="00054682" w:rsidRDefault="003C1DD1" w:rsidP="00C62590">
            <w:pPr>
              <w:pStyle w:val="NoSpacing"/>
              <w:spacing w:line="276" w:lineRule="auto"/>
              <w:rPr>
                <w:rFonts w:ascii="Calibri" w:hAnsi="Calibri" w:cs="Calibri"/>
                <w:sz w:val="20"/>
                <w:szCs w:val="20"/>
              </w:rPr>
            </w:pPr>
          </w:p>
        </w:tc>
        <w:tc>
          <w:tcPr>
            <w:tcW w:w="1346" w:type="dxa"/>
          </w:tcPr>
          <w:p w14:paraId="2D0FE921" w14:textId="77777777" w:rsidR="003C1DD1" w:rsidRPr="00054682" w:rsidRDefault="003C1DD1" w:rsidP="00C62590">
            <w:pPr>
              <w:pStyle w:val="NoSpacing"/>
              <w:spacing w:line="276" w:lineRule="auto"/>
              <w:rPr>
                <w:rFonts w:ascii="Calibri" w:hAnsi="Calibri" w:cs="Calibri"/>
                <w:sz w:val="20"/>
                <w:szCs w:val="20"/>
              </w:rPr>
            </w:pPr>
          </w:p>
        </w:tc>
      </w:tr>
      <w:tr w:rsidR="000125E5" w:rsidRPr="00054682" w14:paraId="70340D8A" w14:textId="77777777" w:rsidTr="00054A7D">
        <w:tc>
          <w:tcPr>
            <w:tcW w:w="1718" w:type="dxa"/>
          </w:tcPr>
          <w:p w14:paraId="08DE6E02" w14:textId="77777777" w:rsidR="000125E5" w:rsidRDefault="000125E5" w:rsidP="00C62590">
            <w:pPr>
              <w:pStyle w:val="NoSpacing"/>
              <w:spacing w:line="276" w:lineRule="auto"/>
              <w:rPr>
                <w:rFonts w:ascii="Calibri" w:hAnsi="Calibri" w:cs="Calibri"/>
                <w:b/>
                <w:sz w:val="20"/>
                <w:szCs w:val="20"/>
              </w:rPr>
            </w:pPr>
            <w:r>
              <w:rPr>
                <w:rFonts w:ascii="Calibri" w:hAnsi="Calibri" w:cs="Calibri"/>
                <w:b/>
                <w:sz w:val="20"/>
                <w:szCs w:val="20"/>
              </w:rPr>
              <w:t>Unfamiliar and/or unsafe ladder:</w:t>
            </w:r>
          </w:p>
          <w:p w14:paraId="582EE890" w14:textId="77777777" w:rsidR="000125E5" w:rsidRPr="000125E5" w:rsidRDefault="000125E5" w:rsidP="00C62590">
            <w:pPr>
              <w:pStyle w:val="NoSpacing"/>
              <w:spacing w:line="276" w:lineRule="auto"/>
              <w:rPr>
                <w:rFonts w:ascii="Calibri" w:hAnsi="Calibri" w:cs="Calibri"/>
                <w:sz w:val="20"/>
                <w:szCs w:val="20"/>
              </w:rPr>
            </w:pPr>
            <w:r>
              <w:rPr>
                <w:rFonts w:ascii="Calibri" w:hAnsi="Calibri" w:cs="Calibri"/>
                <w:sz w:val="20"/>
                <w:szCs w:val="20"/>
              </w:rPr>
              <w:t>Injury</w:t>
            </w:r>
          </w:p>
        </w:tc>
        <w:tc>
          <w:tcPr>
            <w:tcW w:w="1105" w:type="dxa"/>
          </w:tcPr>
          <w:p w14:paraId="1A9CD21A" w14:textId="77777777" w:rsidR="000125E5" w:rsidRDefault="000125E5" w:rsidP="00BD443B">
            <w:pPr>
              <w:pStyle w:val="NoSpacing"/>
              <w:spacing w:line="276" w:lineRule="auto"/>
              <w:rPr>
                <w:rFonts w:ascii="Calibri" w:hAnsi="Calibri" w:cs="Calibri"/>
                <w:sz w:val="20"/>
                <w:szCs w:val="20"/>
              </w:rPr>
            </w:pPr>
          </w:p>
        </w:tc>
        <w:tc>
          <w:tcPr>
            <w:tcW w:w="5352" w:type="dxa"/>
          </w:tcPr>
          <w:p w14:paraId="0D34F79B" w14:textId="77777777" w:rsidR="000125E5" w:rsidRDefault="000125E5" w:rsidP="00C62590">
            <w:pPr>
              <w:pStyle w:val="NoSpacing"/>
              <w:spacing w:line="276" w:lineRule="auto"/>
              <w:rPr>
                <w:rFonts w:ascii="Calibri" w:hAnsi="Calibri" w:cs="Calibri"/>
                <w:sz w:val="20"/>
                <w:szCs w:val="20"/>
              </w:rPr>
            </w:pPr>
            <w:r>
              <w:rPr>
                <w:rFonts w:ascii="Calibri" w:hAnsi="Calibri" w:cs="Calibri"/>
                <w:sz w:val="20"/>
                <w:szCs w:val="20"/>
              </w:rPr>
              <w:t>All ladders must meet BSEN131 standard</w:t>
            </w:r>
          </w:p>
          <w:p w14:paraId="440BA5B6" w14:textId="77777777" w:rsidR="000125E5" w:rsidRDefault="000125E5" w:rsidP="00C62590">
            <w:pPr>
              <w:pStyle w:val="NoSpacing"/>
              <w:spacing w:line="276" w:lineRule="auto"/>
              <w:rPr>
                <w:rFonts w:ascii="Calibri" w:hAnsi="Calibri" w:cs="Calibri"/>
                <w:sz w:val="20"/>
                <w:szCs w:val="20"/>
              </w:rPr>
            </w:pPr>
            <w:r>
              <w:rPr>
                <w:rFonts w:ascii="Calibri" w:hAnsi="Calibri" w:cs="Calibri"/>
                <w:sz w:val="20"/>
                <w:szCs w:val="20"/>
              </w:rPr>
              <w:t>All users of ladders must read, understand and adhere to the HSE guidance: Safe use of ladders and stepladders (INDG455)</w:t>
            </w:r>
          </w:p>
          <w:p w14:paraId="0DE11DFF" w14:textId="77777777" w:rsidR="00564BB9" w:rsidRPr="00054682" w:rsidRDefault="00564BB9" w:rsidP="00C62590">
            <w:pPr>
              <w:pStyle w:val="NoSpacing"/>
              <w:spacing w:line="276" w:lineRule="auto"/>
              <w:rPr>
                <w:rFonts w:ascii="Calibri" w:hAnsi="Calibri" w:cs="Calibri"/>
                <w:sz w:val="20"/>
                <w:szCs w:val="20"/>
              </w:rPr>
            </w:pPr>
            <w:r>
              <w:rPr>
                <w:rFonts w:ascii="Calibri" w:hAnsi="Calibri" w:cs="Calibri"/>
                <w:sz w:val="20"/>
                <w:szCs w:val="20"/>
              </w:rPr>
              <w:t>Check the ladder is in good condition before use (even after annual inspections)</w:t>
            </w:r>
          </w:p>
        </w:tc>
        <w:tc>
          <w:tcPr>
            <w:tcW w:w="2474" w:type="dxa"/>
          </w:tcPr>
          <w:p w14:paraId="1048822D" w14:textId="77777777" w:rsidR="000125E5" w:rsidRPr="00054682" w:rsidRDefault="00564BB9" w:rsidP="00C62590">
            <w:pPr>
              <w:pStyle w:val="NoSpacing"/>
              <w:spacing w:line="276" w:lineRule="auto"/>
              <w:rPr>
                <w:rFonts w:ascii="Calibri" w:hAnsi="Calibri" w:cs="Calibri"/>
                <w:sz w:val="20"/>
                <w:szCs w:val="20"/>
              </w:rPr>
            </w:pPr>
            <w:r>
              <w:rPr>
                <w:rFonts w:ascii="Calibri" w:hAnsi="Calibri" w:cs="Calibri"/>
                <w:sz w:val="20"/>
                <w:szCs w:val="20"/>
              </w:rPr>
              <w:t xml:space="preserve">If any defects are found on a ladder, do not use and report to line manager immediately </w:t>
            </w:r>
          </w:p>
        </w:tc>
        <w:tc>
          <w:tcPr>
            <w:tcW w:w="1516" w:type="dxa"/>
          </w:tcPr>
          <w:p w14:paraId="48B6B736" w14:textId="77777777" w:rsidR="000125E5" w:rsidRPr="00054682" w:rsidRDefault="000125E5" w:rsidP="00C62590">
            <w:pPr>
              <w:pStyle w:val="NoSpacing"/>
              <w:spacing w:line="276" w:lineRule="auto"/>
              <w:rPr>
                <w:rFonts w:ascii="Calibri" w:hAnsi="Calibri" w:cs="Calibri"/>
                <w:sz w:val="20"/>
                <w:szCs w:val="20"/>
              </w:rPr>
            </w:pPr>
          </w:p>
        </w:tc>
        <w:tc>
          <w:tcPr>
            <w:tcW w:w="807" w:type="dxa"/>
          </w:tcPr>
          <w:p w14:paraId="249F7BAB" w14:textId="77777777" w:rsidR="000125E5" w:rsidRPr="00054682" w:rsidRDefault="000125E5" w:rsidP="00C62590">
            <w:pPr>
              <w:pStyle w:val="NoSpacing"/>
              <w:spacing w:line="276" w:lineRule="auto"/>
              <w:rPr>
                <w:rFonts w:ascii="Calibri" w:hAnsi="Calibri" w:cs="Calibri"/>
                <w:sz w:val="20"/>
                <w:szCs w:val="20"/>
              </w:rPr>
            </w:pPr>
          </w:p>
        </w:tc>
        <w:tc>
          <w:tcPr>
            <w:tcW w:w="1346" w:type="dxa"/>
          </w:tcPr>
          <w:p w14:paraId="15581BED" w14:textId="77777777" w:rsidR="000125E5" w:rsidRPr="00054682" w:rsidRDefault="000125E5" w:rsidP="00C62590">
            <w:pPr>
              <w:pStyle w:val="NoSpacing"/>
              <w:spacing w:line="276" w:lineRule="auto"/>
              <w:rPr>
                <w:rFonts w:ascii="Calibri" w:hAnsi="Calibri" w:cs="Calibri"/>
                <w:sz w:val="20"/>
                <w:szCs w:val="20"/>
              </w:rPr>
            </w:pPr>
          </w:p>
        </w:tc>
      </w:tr>
      <w:tr w:rsidR="007E7EC8" w:rsidRPr="00054682" w14:paraId="1686A15F" w14:textId="77777777" w:rsidTr="00054A7D">
        <w:tc>
          <w:tcPr>
            <w:tcW w:w="1718" w:type="dxa"/>
          </w:tcPr>
          <w:p w14:paraId="17F85B0D" w14:textId="77777777" w:rsidR="00AF0813" w:rsidRPr="006D5DDB" w:rsidRDefault="006D5DDB" w:rsidP="00C62590">
            <w:pPr>
              <w:pStyle w:val="CommentText"/>
              <w:rPr>
                <w:rFonts w:ascii="Calibri" w:hAnsi="Calibri" w:cs="Calibri"/>
                <w:b/>
              </w:rPr>
            </w:pPr>
            <w:r>
              <w:rPr>
                <w:rFonts w:ascii="Calibri" w:hAnsi="Calibri" w:cs="Calibri"/>
                <w:b/>
              </w:rPr>
              <w:lastRenderedPageBreak/>
              <w:t>Slips and trips</w:t>
            </w:r>
            <w:r w:rsidR="00AF0813" w:rsidRPr="00054682">
              <w:rPr>
                <w:rFonts w:ascii="Calibri" w:hAnsi="Calibri" w:cs="Calibri"/>
                <w:b/>
              </w:rPr>
              <w:t>:</w:t>
            </w:r>
          </w:p>
        </w:tc>
        <w:tc>
          <w:tcPr>
            <w:tcW w:w="1105" w:type="dxa"/>
          </w:tcPr>
          <w:p w14:paraId="2DC9B533" w14:textId="77777777" w:rsidR="00AF0813" w:rsidRPr="00054682" w:rsidRDefault="006D5DDB" w:rsidP="00C62590">
            <w:pPr>
              <w:rPr>
                <w:rFonts w:ascii="Calibri" w:hAnsi="Calibri" w:cs="Calibri"/>
                <w:sz w:val="20"/>
                <w:szCs w:val="20"/>
              </w:rPr>
            </w:pPr>
            <w:r>
              <w:rPr>
                <w:rFonts w:ascii="Calibri" w:hAnsi="Calibri" w:cs="Calibri"/>
                <w:sz w:val="20"/>
                <w:szCs w:val="20"/>
              </w:rPr>
              <w:t>Operator</w:t>
            </w:r>
          </w:p>
        </w:tc>
        <w:tc>
          <w:tcPr>
            <w:tcW w:w="5352" w:type="dxa"/>
          </w:tcPr>
          <w:p w14:paraId="2E393733" w14:textId="77777777" w:rsidR="003C1DD1" w:rsidRPr="00054682" w:rsidRDefault="00AF0813" w:rsidP="00C62590">
            <w:pPr>
              <w:rPr>
                <w:rFonts w:ascii="Calibri" w:hAnsi="Calibri" w:cs="Calibri"/>
                <w:bCs/>
                <w:sz w:val="20"/>
                <w:szCs w:val="20"/>
              </w:rPr>
            </w:pPr>
            <w:r w:rsidRPr="00054682">
              <w:rPr>
                <w:rFonts w:ascii="Calibri" w:hAnsi="Calibri" w:cs="Calibri"/>
                <w:bCs/>
                <w:sz w:val="20"/>
                <w:szCs w:val="20"/>
              </w:rPr>
              <w:t>Wear appropriate footwear for the task and conditions.</w:t>
            </w:r>
          </w:p>
          <w:p w14:paraId="640778EA" w14:textId="77777777" w:rsidR="00AF0813" w:rsidRPr="00054682" w:rsidRDefault="00AF0813" w:rsidP="00AF0813">
            <w:pPr>
              <w:rPr>
                <w:rFonts w:ascii="Calibri" w:hAnsi="Calibri" w:cs="Calibri"/>
                <w:bCs/>
                <w:sz w:val="20"/>
                <w:szCs w:val="20"/>
              </w:rPr>
            </w:pPr>
            <w:r w:rsidRPr="00054682">
              <w:rPr>
                <w:rFonts w:ascii="Calibri" w:hAnsi="Calibri" w:cs="Calibri"/>
                <w:bCs/>
                <w:sz w:val="20"/>
                <w:szCs w:val="20"/>
              </w:rPr>
              <w:t>Identify uneven surfaces or trip hazards and maintain a clear working area.</w:t>
            </w:r>
          </w:p>
          <w:p w14:paraId="0DB69D9A" w14:textId="77777777" w:rsidR="00AF0813" w:rsidRPr="00054682" w:rsidRDefault="00AF0813" w:rsidP="00AF0813">
            <w:pPr>
              <w:rPr>
                <w:rFonts w:ascii="Calibri" w:hAnsi="Calibri" w:cs="Calibri"/>
                <w:bCs/>
                <w:sz w:val="20"/>
                <w:szCs w:val="20"/>
              </w:rPr>
            </w:pPr>
            <w:r w:rsidRPr="00054682">
              <w:rPr>
                <w:rFonts w:ascii="Calibri" w:hAnsi="Calibri" w:cs="Calibri"/>
                <w:bCs/>
                <w:sz w:val="20"/>
                <w:szCs w:val="20"/>
              </w:rPr>
              <w:t>Designate areas to store tools, equipment and waste materials.</w:t>
            </w:r>
          </w:p>
        </w:tc>
        <w:tc>
          <w:tcPr>
            <w:tcW w:w="2474" w:type="dxa"/>
          </w:tcPr>
          <w:p w14:paraId="31C8C256" w14:textId="77777777" w:rsidR="003C1DD1" w:rsidRPr="00054682" w:rsidRDefault="003C1DD1" w:rsidP="00C62590">
            <w:pPr>
              <w:rPr>
                <w:rFonts w:ascii="Calibri" w:hAnsi="Calibri" w:cs="Calibri"/>
                <w:bCs/>
                <w:sz w:val="20"/>
                <w:szCs w:val="20"/>
              </w:rPr>
            </w:pPr>
          </w:p>
        </w:tc>
        <w:tc>
          <w:tcPr>
            <w:tcW w:w="1516" w:type="dxa"/>
          </w:tcPr>
          <w:p w14:paraId="7DD42937" w14:textId="77777777" w:rsidR="003C1DD1" w:rsidRPr="00054682" w:rsidRDefault="003C1DD1" w:rsidP="00C62590">
            <w:pPr>
              <w:rPr>
                <w:rFonts w:ascii="Calibri" w:hAnsi="Calibri" w:cs="Calibri"/>
                <w:bCs/>
                <w:sz w:val="20"/>
                <w:szCs w:val="20"/>
              </w:rPr>
            </w:pPr>
          </w:p>
        </w:tc>
        <w:tc>
          <w:tcPr>
            <w:tcW w:w="807" w:type="dxa"/>
          </w:tcPr>
          <w:p w14:paraId="4F3E2A3A" w14:textId="77777777" w:rsidR="003C1DD1" w:rsidRPr="00054682" w:rsidRDefault="003C1DD1" w:rsidP="00C62590">
            <w:pPr>
              <w:rPr>
                <w:rFonts w:ascii="Calibri" w:hAnsi="Calibri" w:cs="Calibri"/>
                <w:bCs/>
                <w:sz w:val="20"/>
                <w:szCs w:val="20"/>
              </w:rPr>
            </w:pPr>
          </w:p>
        </w:tc>
        <w:tc>
          <w:tcPr>
            <w:tcW w:w="1346" w:type="dxa"/>
          </w:tcPr>
          <w:p w14:paraId="1EE6C7AB" w14:textId="77777777" w:rsidR="003C1DD1" w:rsidRPr="00054682" w:rsidRDefault="003C1DD1" w:rsidP="00C62590">
            <w:pPr>
              <w:rPr>
                <w:rFonts w:ascii="Calibri" w:hAnsi="Calibri" w:cs="Calibri"/>
                <w:bCs/>
                <w:sz w:val="20"/>
                <w:szCs w:val="20"/>
              </w:rPr>
            </w:pPr>
          </w:p>
        </w:tc>
      </w:tr>
      <w:tr w:rsidR="007E7EC8" w:rsidRPr="00054682" w14:paraId="11BE729E" w14:textId="77777777" w:rsidTr="00054A7D">
        <w:tc>
          <w:tcPr>
            <w:tcW w:w="1718" w:type="dxa"/>
          </w:tcPr>
          <w:p w14:paraId="45E98078" w14:textId="77777777" w:rsidR="00AF0813" w:rsidRPr="00662F0B" w:rsidRDefault="006D5DDB" w:rsidP="00C851FA">
            <w:pPr>
              <w:rPr>
                <w:rFonts w:ascii="Calibri" w:hAnsi="Calibri" w:cs="Calibri"/>
                <w:b/>
                <w:sz w:val="20"/>
                <w:szCs w:val="20"/>
              </w:rPr>
            </w:pPr>
            <w:r w:rsidRPr="00662F0B">
              <w:rPr>
                <w:rFonts w:ascii="Calibri" w:hAnsi="Calibri" w:cs="Calibri"/>
                <w:b/>
                <w:sz w:val="20"/>
                <w:szCs w:val="20"/>
              </w:rPr>
              <w:t>Falling from height</w:t>
            </w:r>
          </w:p>
        </w:tc>
        <w:tc>
          <w:tcPr>
            <w:tcW w:w="1105" w:type="dxa"/>
          </w:tcPr>
          <w:p w14:paraId="29F255F5" w14:textId="77777777" w:rsidR="00A540DE" w:rsidRPr="00054682" w:rsidRDefault="00662F0B">
            <w:pPr>
              <w:pStyle w:val="Header"/>
              <w:tabs>
                <w:tab w:val="clear" w:pos="4153"/>
                <w:tab w:val="clear" w:pos="8306"/>
              </w:tabs>
              <w:overflowPunct/>
              <w:autoSpaceDE/>
              <w:autoSpaceDN/>
              <w:adjustRightInd/>
              <w:textAlignment w:val="auto"/>
              <w:rPr>
                <w:rFonts w:ascii="Calibri" w:hAnsi="Calibri" w:cs="Calibri"/>
                <w:lang w:val="en-GB"/>
              </w:rPr>
            </w:pPr>
            <w:r>
              <w:rPr>
                <w:rFonts w:ascii="Calibri" w:hAnsi="Calibri" w:cs="Calibri"/>
                <w:lang w:val="en-GB"/>
              </w:rPr>
              <w:t>Operator</w:t>
            </w:r>
          </w:p>
        </w:tc>
        <w:tc>
          <w:tcPr>
            <w:tcW w:w="5352" w:type="dxa"/>
          </w:tcPr>
          <w:p w14:paraId="50D87417" w14:textId="77777777" w:rsidR="00A540DE" w:rsidRDefault="006D5DDB" w:rsidP="00F35C50">
            <w:pPr>
              <w:rPr>
                <w:rFonts w:ascii="Calibri" w:hAnsi="Calibri" w:cs="Calibri"/>
                <w:bCs/>
                <w:sz w:val="20"/>
                <w:szCs w:val="20"/>
              </w:rPr>
            </w:pPr>
            <w:r>
              <w:rPr>
                <w:rFonts w:ascii="Calibri" w:hAnsi="Calibri" w:cs="Calibri"/>
                <w:bCs/>
                <w:sz w:val="20"/>
                <w:szCs w:val="20"/>
              </w:rPr>
              <w:t>Where possible, ensure the ladder is secured at all times</w:t>
            </w:r>
          </w:p>
          <w:p w14:paraId="1AEA7943" w14:textId="77777777" w:rsidR="006D5DDB" w:rsidRDefault="006D5DDB" w:rsidP="00F35C50">
            <w:pPr>
              <w:rPr>
                <w:rFonts w:ascii="Calibri" w:hAnsi="Calibri" w:cs="Calibri"/>
                <w:bCs/>
                <w:sz w:val="20"/>
                <w:szCs w:val="20"/>
              </w:rPr>
            </w:pPr>
            <w:r>
              <w:rPr>
                <w:rFonts w:ascii="Calibri" w:hAnsi="Calibri" w:cs="Calibri"/>
                <w:bCs/>
                <w:sz w:val="20"/>
                <w:szCs w:val="20"/>
              </w:rPr>
              <w:t>Not use the top three rungs of the ladder</w:t>
            </w:r>
          </w:p>
          <w:p w14:paraId="303AD030" w14:textId="77777777" w:rsidR="006D5DDB" w:rsidRDefault="006D5DDB" w:rsidP="00F35C50">
            <w:pPr>
              <w:rPr>
                <w:rFonts w:ascii="Calibri" w:hAnsi="Calibri" w:cs="Calibri"/>
                <w:bCs/>
                <w:sz w:val="20"/>
                <w:szCs w:val="20"/>
              </w:rPr>
            </w:pPr>
            <w:r>
              <w:rPr>
                <w:rFonts w:ascii="Calibri" w:hAnsi="Calibri" w:cs="Calibri"/>
                <w:bCs/>
                <w:sz w:val="20"/>
                <w:szCs w:val="20"/>
              </w:rPr>
              <w:t>Make sure the angle of the ladder is at 75 degrees</w:t>
            </w:r>
          </w:p>
          <w:p w14:paraId="5B519AE7" w14:textId="77777777" w:rsidR="006D5DDB" w:rsidRDefault="006D5DDB" w:rsidP="00F35C50">
            <w:pPr>
              <w:rPr>
                <w:rFonts w:ascii="Calibri" w:hAnsi="Calibri" w:cs="Calibri"/>
                <w:bCs/>
                <w:sz w:val="20"/>
                <w:szCs w:val="20"/>
              </w:rPr>
            </w:pPr>
            <w:r>
              <w:rPr>
                <w:rFonts w:ascii="Calibri" w:hAnsi="Calibri" w:cs="Calibri"/>
                <w:bCs/>
                <w:sz w:val="20"/>
                <w:szCs w:val="20"/>
              </w:rPr>
              <w:t>Always maintain three points of contact at any one time</w:t>
            </w:r>
          </w:p>
          <w:p w14:paraId="64B0651C" w14:textId="77777777" w:rsidR="00662F0B" w:rsidRDefault="00662F0B" w:rsidP="00F35C50">
            <w:pPr>
              <w:rPr>
                <w:rFonts w:ascii="Calibri" w:hAnsi="Calibri" w:cs="Calibri"/>
                <w:bCs/>
                <w:sz w:val="20"/>
                <w:szCs w:val="20"/>
              </w:rPr>
            </w:pPr>
            <w:r>
              <w:rPr>
                <w:rFonts w:ascii="Calibri" w:hAnsi="Calibri" w:cs="Calibri"/>
                <w:bCs/>
                <w:sz w:val="20"/>
                <w:szCs w:val="20"/>
              </w:rPr>
              <w:t>Avoid carrying anything when climbing the ladder</w:t>
            </w:r>
          </w:p>
          <w:p w14:paraId="5E23D12A" w14:textId="77777777" w:rsidR="00662F0B" w:rsidRPr="00054682" w:rsidRDefault="00662F0B" w:rsidP="00F35C50">
            <w:pPr>
              <w:rPr>
                <w:rFonts w:ascii="Calibri" w:hAnsi="Calibri" w:cs="Calibri"/>
                <w:bCs/>
                <w:sz w:val="20"/>
                <w:szCs w:val="20"/>
              </w:rPr>
            </w:pPr>
            <w:r>
              <w:rPr>
                <w:rFonts w:ascii="Calibri" w:hAnsi="Calibri" w:cs="Calibri"/>
                <w:bCs/>
                <w:sz w:val="20"/>
                <w:szCs w:val="20"/>
              </w:rPr>
              <w:t>Avoid using ladders in strong winds</w:t>
            </w:r>
          </w:p>
        </w:tc>
        <w:tc>
          <w:tcPr>
            <w:tcW w:w="2474" w:type="dxa"/>
          </w:tcPr>
          <w:p w14:paraId="1F1C2AFA" w14:textId="77777777" w:rsidR="003C1DD1" w:rsidRPr="00054682" w:rsidRDefault="003C1DD1" w:rsidP="00F35C50">
            <w:pPr>
              <w:rPr>
                <w:rFonts w:ascii="Calibri" w:hAnsi="Calibri" w:cs="Calibri"/>
                <w:bCs/>
                <w:sz w:val="20"/>
                <w:szCs w:val="20"/>
              </w:rPr>
            </w:pPr>
          </w:p>
        </w:tc>
        <w:tc>
          <w:tcPr>
            <w:tcW w:w="1516" w:type="dxa"/>
          </w:tcPr>
          <w:p w14:paraId="16A96FD2" w14:textId="77777777" w:rsidR="003C1DD1" w:rsidRPr="00054682" w:rsidRDefault="003C1DD1" w:rsidP="00F35C50">
            <w:pPr>
              <w:rPr>
                <w:rFonts w:ascii="Calibri" w:hAnsi="Calibri" w:cs="Calibri"/>
                <w:bCs/>
                <w:sz w:val="20"/>
                <w:szCs w:val="20"/>
              </w:rPr>
            </w:pPr>
          </w:p>
        </w:tc>
        <w:tc>
          <w:tcPr>
            <w:tcW w:w="807" w:type="dxa"/>
          </w:tcPr>
          <w:p w14:paraId="7D338B33" w14:textId="77777777" w:rsidR="003C1DD1" w:rsidRPr="00054682" w:rsidRDefault="003C1DD1" w:rsidP="00F35C50">
            <w:pPr>
              <w:rPr>
                <w:rFonts w:ascii="Calibri" w:hAnsi="Calibri" w:cs="Calibri"/>
                <w:bCs/>
                <w:sz w:val="20"/>
                <w:szCs w:val="20"/>
              </w:rPr>
            </w:pPr>
          </w:p>
        </w:tc>
        <w:tc>
          <w:tcPr>
            <w:tcW w:w="1346" w:type="dxa"/>
          </w:tcPr>
          <w:p w14:paraId="3D702168" w14:textId="77777777" w:rsidR="003C1DD1" w:rsidRPr="00054682" w:rsidRDefault="003C1DD1" w:rsidP="00F35C50">
            <w:pPr>
              <w:rPr>
                <w:rFonts w:ascii="Calibri" w:hAnsi="Calibri" w:cs="Calibri"/>
                <w:bCs/>
                <w:sz w:val="20"/>
                <w:szCs w:val="20"/>
              </w:rPr>
            </w:pPr>
          </w:p>
        </w:tc>
      </w:tr>
      <w:tr w:rsidR="007E7EC8" w:rsidRPr="00054682" w14:paraId="6EC37F2D" w14:textId="77777777" w:rsidTr="00054A7D">
        <w:tc>
          <w:tcPr>
            <w:tcW w:w="1718" w:type="dxa"/>
          </w:tcPr>
          <w:p w14:paraId="523FD716" w14:textId="77777777" w:rsidR="003C1DD1" w:rsidRPr="00054682" w:rsidRDefault="007E7EC8" w:rsidP="00C851FA">
            <w:pPr>
              <w:rPr>
                <w:rFonts w:ascii="Calibri" w:hAnsi="Calibri" w:cs="Calibri"/>
                <w:b/>
                <w:bCs/>
                <w:sz w:val="20"/>
                <w:szCs w:val="20"/>
              </w:rPr>
            </w:pPr>
            <w:r w:rsidRPr="00054682">
              <w:rPr>
                <w:rFonts w:ascii="Calibri" w:hAnsi="Calibri" w:cs="Calibri"/>
                <w:b/>
                <w:bCs/>
                <w:sz w:val="20"/>
                <w:szCs w:val="20"/>
              </w:rPr>
              <w:t>Lifting / dragging:</w:t>
            </w:r>
          </w:p>
          <w:p w14:paraId="762B4FF7" w14:textId="77777777" w:rsidR="007E7EC8" w:rsidRPr="00054682" w:rsidRDefault="007E7EC8" w:rsidP="00C851FA">
            <w:pPr>
              <w:rPr>
                <w:rFonts w:ascii="Calibri" w:hAnsi="Calibri" w:cs="Calibri"/>
                <w:bCs/>
                <w:sz w:val="20"/>
                <w:szCs w:val="20"/>
              </w:rPr>
            </w:pPr>
            <w:r w:rsidRPr="00054682">
              <w:rPr>
                <w:rFonts w:ascii="Calibri" w:hAnsi="Calibri" w:cs="Calibri"/>
                <w:bCs/>
                <w:sz w:val="20"/>
                <w:szCs w:val="20"/>
              </w:rPr>
              <w:t>Sprains, strains.</w:t>
            </w:r>
          </w:p>
        </w:tc>
        <w:tc>
          <w:tcPr>
            <w:tcW w:w="1105" w:type="dxa"/>
          </w:tcPr>
          <w:p w14:paraId="76A7A2ED" w14:textId="77777777" w:rsidR="003C1DD1" w:rsidRPr="00054682" w:rsidRDefault="007E7EC8">
            <w:pPr>
              <w:pStyle w:val="Header"/>
              <w:tabs>
                <w:tab w:val="clear" w:pos="4153"/>
                <w:tab w:val="clear" w:pos="8306"/>
              </w:tabs>
              <w:overflowPunct/>
              <w:autoSpaceDE/>
              <w:autoSpaceDN/>
              <w:adjustRightInd/>
              <w:textAlignment w:val="auto"/>
              <w:rPr>
                <w:rFonts w:ascii="Calibri" w:hAnsi="Calibri" w:cs="Calibri"/>
              </w:rPr>
            </w:pPr>
            <w:r w:rsidRPr="00054682">
              <w:rPr>
                <w:rFonts w:ascii="Calibri" w:hAnsi="Calibri" w:cs="Calibri"/>
              </w:rPr>
              <w:t>Staff</w:t>
            </w:r>
          </w:p>
          <w:p w14:paraId="18224307" w14:textId="77777777" w:rsidR="007E7EC8" w:rsidRPr="00054682" w:rsidRDefault="007E7EC8">
            <w:pPr>
              <w:pStyle w:val="Header"/>
              <w:tabs>
                <w:tab w:val="clear" w:pos="4153"/>
                <w:tab w:val="clear" w:pos="8306"/>
              </w:tabs>
              <w:overflowPunct/>
              <w:autoSpaceDE/>
              <w:autoSpaceDN/>
              <w:adjustRightInd/>
              <w:textAlignment w:val="auto"/>
              <w:rPr>
                <w:rFonts w:ascii="Calibri" w:hAnsi="Calibri" w:cs="Calibri"/>
              </w:rPr>
            </w:pPr>
            <w:r w:rsidRPr="00054682">
              <w:rPr>
                <w:rFonts w:ascii="Calibri" w:hAnsi="Calibri" w:cs="Calibri"/>
              </w:rPr>
              <w:t>Volunteers</w:t>
            </w:r>
          </w:p>
        </w:tc>
        <w:tc>
          <w:tcPr>
            <w:tcW w:w="5352" w:type="dxa"/>
          </w:tcPr>
          <w:p w14:paraId="757230CB" w14:textId="77777777" w:rsidR="003C1DD1" w:rsidRPr="00054682" w:rsidRDefault="007E7EC8" w:rsidP="006C6DC6">
            <w:pPr>
              <w:pStyle w:val="BodyText"/>
              <w:rPr>
                <w:rFonts w:ascii="Calibri" w:hAnsi="Calibri" w:cs="Calibri"/>
                <w:b w:val="0"/>
                <w:sz w:val="20"/>
              </w:rPr>
            </w:pPr>
            <w:r w:rsidRPr="00054682">
              <w:rPr>
                <w:rFonts w:ascii="Calibri" w:hAnsi="Calibri" w:cs="Calibri"/>
                <w:b w:val="0"/>
                <w:sz w:val="20"/>
              </w:rPr>
              <w:t>Not exceed personal capabilities.</w:t>
            </w:r>
          </w:p>
          <w:p w14:paraId="38C6C000" w14:textId="77777777" w:rsidR="007E7EC8" w:rsidRDefault="007E7EC8" w:rsidP="006C6DC6">
            <w:pPr>
              <w:pStyle w:val="BodyText"/>
              <w:rPr>
                <w:rFonts w:ascii="Calibri" w:hAnsi="Calibri" w:cs="Calibri"/>
                <w:b w:val="0"/>
                <w:sz w:val="20"/>
              </w:rPr>
            </w:pPr>
            <w:r w:rsidRPr="00054682">
              <w:rPr>
                <w:rFonts w:ascii="Calibri" w:hAnsi="Calibri" w:cs="Calibri"/>
                <w:b w:val="0"/>
                <w:sz w:val="20"/>
              </w:rPr>
              <w:t xml:space="preserve">Adhere to guidance in the </w:t>
            </w:r>
            <w:r w:rsidRPr="00AE4987">
              <w:rPr>
                <w:rFonts w:ascii="Calibri" w:hAnsi="Calibri" w:cs="Calibri"/>
                <w:b w:val="0"/>
                <w:sz w:val="20"/>
              </w:rPr>
              <w:t>Manual Handling Risk Assessment</w:t>
            </w:r>
          </w:p>
          <w:p w14:paraId="3BC09B57" w14:textId="77777777" w:rsidR="00394FC2" w:rsidRPr="00054682" w:rsidRDefault="00394FC2" w:rsidP="006C6DC6">
            <w:pPr>
              <w:pStyle w:val="BodyText"/>
              <w:rPr>
                <w:rFonts w:ascii="Calibri" w:hAnsi="Calibri" w:cs="Calibri"/>
                <w:b w:val="0"/>
                <w:sz w:val="20"/>
              </w:rPr>
            </w:pPr>
            <w:r>
              <w:rPr>
                <w:rFonts w:ascii="Calibri" w:hAnsi="Calibri" w:cs="Calibri"/>
                <w:b w:val="0"/>
                <w:sz w:val="20"/>
              </w:rPr>
              <w:t>Carry ladder down by your side, NOT up on shoulders</w:t>
            </w:r>
          </w:p>
        </w:tc>
        <w:tc>
          <w:tcPr>
            <w:tcW w:w="2474" w:type="dxa"/>
          </w:tcPr>
          <w:p w14:paraId="67141C30" w14:textId="70099765" w:rsidR="003C1DD1" w:rsidRPr="00054682" w:rsidRDefault="003C1DD1" w:rsidP="006C6DC6">
            <w:pPr>
              <w:pStyle w:val="BodyText"/>
              <w:rPr>
                <w:rFonts w:ascii="Calibri" w:hAnsi="Calibri" w:cs="Calibri"/>
                <w:b w:val="0"/>
                <w:sz w:val="20"/>
              </w:rPr>
            </w:pPr>
          </w:p>
        </w:tc>
        <w:tc>
          <w:tcPr>
            <w:tcW w:w="1516" w:type="dxa"/>
          </w:tcPr>
          <w:p w14:paraId="098A5780" w14:textId="4388BEB9" w:rsidR="003C1DD1" w:rsidRPr="00054682" w:rsidRDefault="003C1DD1" w:rsidP="006C6DC6">
            <w:pPr>
              <w:pStyle w:val="BodyText"/>
              <w:rPr>
                <w:rFonts w:ascii="Calibri" w:hAnsi="Calibri" w:cs="Calibri"/>
                <w:b w:val="0"/>
                <w:sz w:val="20"/>
              </w:rPr>
            </w:pPr>
          </w:p>
        </w:tc>
        <w:tc>
          <w:tcPr>
            <w:tcW w:w="807" w:type="dxa"/>
          </w:tcPr>
          <w:p w14:paraId="1B4B78DB" w14:textId="73E21691" w:rsidR="003C1DD1" w:rsidRPr="00054682" w:rsidRDefault="003C1DD1" w:rsidP="006C6DC6">
            <w:pPr>
              <w:pStyle w:val="BodyText"/>
              <w:rPr>
                <w:rFonts w:ascii="Calibri" w:hAnsi="Calibri" w:cs="Calibri"/>
                <w:b w:val="0"/>
                <w:sz w:val="20"/>
              </w:rPr>
            </w:pPr>
          </w:p>
        </w:tc>
        <w:tc>
          <w:tcPr>
            <w:tcW w:w="1346" w:type="dxa"/>
          </w:tcPr>
          <w:p w14:paraId="39683B9B" w14:textId="77777777" w:rsidR="003C1DD1" w:rsidRPr="00054682" w:rsidRDefault="003C1DD1" w:rsidP="006C6DC6">
            <w:pPr>
              <w:pStyle w:val="BodyText"/>
              <w:rPr>
                <w:rFonts w:ascii="Calibri" w:hAnsi="Calibri" w:cs="Calibri"/>
                <w:b w:val="0"/>
                <w:sz w:val="20"/>
              </w:rPr>
            </w:pPr>
          </w:p>
        </w:tc>
      </w:tr>
      <w:tr w:rsidR="007E7EC8" w:rsidRPr="00054682" w14:paraId="3303CC65" w14:textId="77777777" w:rsidTr="00054A7D">
        <w:tc>
          <w:tcPr>
            <w:tcW w:w="1718" w:type="dxa"/>
          </w:tcPr>
          <w:p w14:paraId="5CF2C154" w14:textId="77777777" w:rsidR="003C1DD1" w:rsidRPr="000125E5" w:rsidRDefault="006D5DDB" w:rsidP="00C851FA">
            <w:pPr>
              <w:rPr>
                <w:rFonts w:ascii="Calibri" w:hAnsi="Calibri" w:cs="Calibri"/>
                <w:b/>
                <w:bCs/>
                <w:sz w:val="20"/>
                <w:szCs w:val="20"/>
              </w:rPr>
            </w:pPr>
            <w:r w:rsidRPr="000125E5">
              <w:rPr>
                <w:rFonts w:ascii="Calibri" w:hAnsi="Calibri" w:cs="Calibri"/>
                <w:b/>
                <w:bCs/>
                <w:sz w:val="20"/>
                <w:szCs w:val="20"/>
              </w:rPr>
              <w:t>Electrocution</w:t>
            </w:r>
          </w:p>
        </w:tc>
        <w:tc>
          <w:tcPr>
            <w:tcW w:w="1105" w:type="dxa"/>
          </w:tcPr>
          <w:p w14:paraId="67EFA794" w14:textId="77777777" w:rsidR="003C1DD1" w:rsidRPr="00054682" w:rsidRDefault="006D5DDB">
            <w:pPr>
              <w:pStyle w:val="Header"/>
              <w:tabs>
                <w:tab w:val="clear" w:pos="4153"/>
                <w:tab w:val="clear" w:pos="8306"/>
              </w:tabs>
              <w:overflowPunct/>
              <w:autoSpaceDE/>
              <w:autoSpaceDN/>
              <w:adjustRightInd/>
              <w:textAlignment w:val="auto"/>
              <w:rPr>
                <w:rFonts w:ascii="Calibri" w:hAnsi="Calibri" w:cs="Calibri"/>
              </w:rPr>
            </w:pPr>
            <w:r>
              <w:rPr>
                <w:rFonts w:ascii="Calibri" w:hAnsi="Calibri" w:cs="Calibri"/>
              </w:rPr>
              <w:t>Operator</w:t>
            </w:r>
          </w:p>
        </w:tc>
        <w:tc>
          <w:tcPr>
            <w:tcW w:w="5352" w:type="dxa"/>
          </w:tcPr>
          <w:p w14:paraId="6FFCC077" w14:textId="77777777" w:rsidR="003C1DD1" w:rsidRPr="00054682" w:rsidRDefault="006D5DDB" w:rsidP="006C6DC6">
            <w:pPr>
              <w:pStyle w:val="BodyText"/>
              <w:rPr>
                <w:rFonts w:ascii="Calibri" w:hAnsi="Calibri" w:cs="Calibri"/>
                <w:b w:val="0"/>
                <w:sz w:val="20"/>
              </w:rPr>
            </w:pPr>
            <w:r>
              <w:rPr>
                <w:rFonts w:ascii="Calibri" w:hAnsi="Calibri" w:cs="Calibri"/>
                <w:b w:val="0"/>
                <w:sz w:val="20"/>
              </w:rPr>
              <w:t>Avoid using the ladder near electrical lines or equipment – metal ladders conduct electricity</w:t>
            </w:r>
          </w:p>
        </w:tc>
        <w:tc>
          <w:tcPr>
            <w:tcW w:w="2474" w:type="dxa"/>
          </w:tcPr>
          <w:p w14:paraId="4E707E0E" w14:textId="77777777" w:rsidR="003C1DD1" w:rsidRPr="00054682" w:rsidRDefault="003C1DD1" w:rsidP="006C6DC6">
            <w:pPr>
              <w:pStyle w:val="BodyText"/>
              <w:rPr>
                <w:rFonts w:ascii="Calibri" w:hAnsi="Calibri" w:cs="Calibri"/>
                <w:b w:val="0"/>
                <w:sz w:val="20"/>
              </w:rPr>
            </w:pPr>
          </w:p>
        </w:tc>
        <w:tc>
          <w:tcPr>
            <w:tcW w:w="1516" w:type="dxa"/>
          </w:tcPr>
          <w:p w14:paraId="4CA0BD6C" w14:textId="77777777" w:rsidR="003C1DD1" w:rsidRPr="00054682" w:rsidRDefault="003C1DD1" w:rsidP="006C6DC6">
            <w:pPr>
              <w:pStyle w:val="BodyText"/>
              <w:rPr>
                <w:rFonts w:ascii="Calibri" w:hAnsi="Calibri" w:cs="Calibri"/>
                <w:b w:val="0"/>
                <w:sz w:val="20"/>
              </w:rPr>
            </w:pPr>
          </w:p>
        </w:tc>
        <w:tc>
          <w:tcPr>
            <w:tcW w:w="807" w:type="dxa"/>
          </w:tcPr>
          <w:p w14:paraId="4D8FA602" w14:textId="77777777" w:rsidR="003C1DD1" w:rsidRPr="00054682" w:rsidRDefault="003C1DD1" w:rsidP="006C6DC6">
            <w:pPr>
              <w:pStyle w:val="BodyText"/>
              <w:rPr>
                <w:rFonts w:ascii="Calibri" w:hAnsi="Calibri" w:cs="Calibri"/>
                <w:b w:val="0"/>
                <w:sz w:val="20"/>
              </w:rPr>
            </w:pPr>
          </w:p>
        </w:tc>
        <w:tc>
          <w:tcPr>
            <w:tcW w:w="1346" w:type="dxa"/>
          </w:tcPr>
          <w:p w14:paraId="1AE08966" w14:textId="77777777" w:rsidR="003C1DD1" w:rsidRPr="00054682" w:rsidRDefault="003C1DD1" w:rsidP="006C6DC6">
            <w:pPr>
              <w:pStyle w:val="BodyText"/>
              <w:rPr>
                <w:rFonts w:ascii="Calibri" w:hAnsi="Calibri" w:cs="Calibri"/>
                <w:b w:val="0"/>
                <w:sz w:val="20"/>
              </w:rPr>
            </w:pPr>
          </w:p>
        </w:tc>
      </w:tr>
      <w:tr w:rsidR="007E7EC8" w:rsidRPr="00054682" w14:paraId="3CC038CC" w14:textId="77777777" w:rsidTr="00054A7D">
        <w:tc>
          <w:tcPr>
            <w:tcW w:w="1718" w:type="dxa"/>
          </w:tcPr>
          <w:p w14:paraId="33C51D54" w14:textId="77777777" w:rsidR="003C1DD1" w:rsidRPr="000125E5" w:rsidRDefault="000125E5" w:rsidP="00C851FA">
            <w:pPr>
              <w:rPr>
                <w:rFonts w:ascii="Calibri" w:hAnsi="Calibri" w:cs="Calibri"/>
                <w:b/>
                <w:bCs/>
                <w:sz w:val="20"/>
                <w:szCs w:val="20"/>
              </w:rPr>
            </w:pPr>
            <w:r w:rsidRPr="000125E5">
              <w:rPr>
                <w:rFonts w:ascii="Calibri" w:hAnsi="Calibri" w:cs="Calibri"/>
                <w:b/>
                <w:bCs/>
                <w:sz w:val="20"/>
                <w:szCs w:val="20"/>
              </w:rPr>
              <w:t>Overreaching &amp; sideways loading</w:t>
            </w:r>
          </w:p>
        </w:tc>
        <w:tc>
          <w:tcPr>
            <w:tcW w:w="1105" w:type="dxa"/>
          </w:tcPr>
          <w:p w14:paraId="2C02E2CE" w14:textId="77777777" w:rsidR="003C1DD1" w:rsidRPr="00054682" w:rsidRDefault="000125E5">
            <w:pPr>
              <w:pStyle w:val="Header"/>
              <w:tabs>
                <w:tab w:val="clear" w:pos="4153"/>
                <w:tab w:val="clear" w:pos="8306"/>
              </w:tabs>
              <w:overflowPunct/>
              <w:autoSpaceDE/>
              <w:autoSpaceDN/>
              <w:adjustRightInd/>
              <w:textAlignment w:val="auto"/>
              <w:rPr>
                <w:rFonts w:ascii="Calibri" w:hAnsi="Calibri" w:cs="Calibri"/>
              </w:rPr>
            </w:pPr>
            <w:r>
              <w:rPr>
                <w:rFonts w:ascii="Calibri" w:hAnsi="Calibri" w:cs="Calibri"/>
              </w:rPr>
              <w:t>Operator</w:t>
            </w:r>
          </w:p>
        </w:tc>
        <w:tc>
          <w:tcPr>
            <w:tcW w:w="5352" w:type="dxa"/>
          </w:tcPr>
          <w:p w14:paraId="05C3B0A9" w14:textId="77777777" w:rsidR="003C1DD1" w:rsidRDefault="000125E5" w:rsidP="006C6DC6">
            <w:pPr>
              <w:pStyle w:val="BodyText"/>
              <w:rPr>
                <w:rFonts w:ascii="Calibri" w:hAnsi="Calibri" w:cs="Calibri"/>
                <w:b w:val="0"/>
                <w:sz w:val="20"/>
              </w:rPr>
            </w:pPr>
            <w:r>
              <w:rPr>
                <w:rFonts w:ascii="Calibri" w:hAnsi="Calibri" w:cs="Calibri"/>
                <w:b w:val="0"/>
                <w:sz w:val="20"/>
              </w:rPr>
              <w:t>Do not overreach – ensure belt buckle (navel) stays within the stiles</w:t>
            </w:r>
          </w:p>
          <w:p w14:paraId="3F5D033C" w14:textId="77777777" w:rsidR="000125E5" w:rsidRPr="00054682" w:rsidRDefault="000125E5" w:rsidP="006C6DC6">
            <w:pPr>
              <w:pStyle w:val="BodyText"/>
              <w:rPr>
                <w:rFonts w:ascii="Calibri" w:hAnsi="Calibri" w:cs="Calibri"/>
                <w:b w:val="0"/>
                <w:sz w:val="20"/>
              </w:rPr>
            </w:pPr>
            <w:r>
              <w:rPr>
                <w:rFonts w:ascii="Calibri" w:hAnsi="Calibri" w:cs="Calibri"/>
                <w:b w:val="0"/>
                <w:sz w:val="20"/>
              </w:rPr>
              <w:t>Do not exert side-loading (e.g. sideways lean) on ladder</w:t>
            </w:r>
          </w:p>
        </w:tc>
        <w:tc>
          <w:tcPr>
            <w:tcW w:w="2474" w:type="dxa"/>
          </w:tcPr>
          <w:p w14:paraId="6E51E558" w14:textId="77777777" w:rsidR="003C1DD1" w:rsidRPr="00054682" w:rsidRDefault="003C1DD1" w:rsidP="006C6DC6">
            <w:pPr>
              <w:pStyle w:val="BodyText"/>
              <w:rPr>
                <w:rFonts w:ascii="Calibri" w:hAnsi="Calibri" w:cs="Calibri"/>
                <w:b w:val="0"/>
                <w:sz w:val="20"/>
              </w:rPr>
            </w:pPr>
          </w:p>
        </w:tc>
        <w:tc>
          <w:tcPr>
            <w:tcW w:w="1516" w:type="dxa"/>
          </w:tcPr>
          <w:p w14:paraId="56D844EC" w14:textId="77777777" w:rsidR="003C1DD1" w:rsidRPr="00054682" w:rsidRDefault="003C1DD1" w:rsidP="006C6DC6">
            <w:pPr>
              <w:pStyle w:val="BodyText"/>
              <w:rPr>
                <w:rFonts w:ascii="Calibri" w:hAnsi="Calibri" w:cs="Calibri"/>
                <w:b w:val="0"/>
                <w:sz w:val="20"/>
              </w:rPr>
            </w:pPr>
          </w:p>
        </w:tc>
        <w:tc>
          <w:tcPr>
            <w:tcW w:w="807" w:type="dxa"/>
          </w:tcPr>
          <w:p w14:paraId="41D8F790" w14:textId="77777777" w:rsidR="003C1DD1" w:rsidRPr="00054682" w:rsidRDefault="003C1DD1" w:rsidP="006C6DC6">
            <w:pPr>
              <w:pStyle w:val="BodyText"/>
              <w:rPr>
                <w:rFonts w:ascii="Calibri" w:hAnsi="Calibri" w:cs="Calibri"/>
                <w:b w:val="0"/>
                <w:sz w:val="20"/>
              </w:rPr>
            </w:pPr>
          </w:p>
        </w:tc>
        <w:tc>
          <w:tcPr>
            <w:tcW w:w="1346" w:type="dxa"/>
          </w:tcPr>
          <w:p w14:paraId="3B9E2362" w14:textId="77777777" w:rsidR="003C1DD1" w:rsidRPr="00054682" w:rsidRDefault="003C1DD1" w:rsidP="006C6DC6">
            <w:pPr>
              <w:pStyle w:val="BodyText"/>
              <w:rPr>
                <w:rFonts w:ascii="Calibri" w:hAnsi="Calibri" w:cs="Calibri"/>
                <w:b w:val="0"/>
                <w:sz w:val="20"/>
              </w:rPr>
            </w:pPr>
          </w:p>
        </w:tc>
      </w:tr>
      <w:tr w:rsidR="007E7EC8" w:rsidRPr="00054682" w14:paraId="658ED540" w14:textId="77777777" w:rsidTr="00054A7D">
        <w:tc>
          <w:tcPr>
            <w:tcW w:w="1718" w:type="dxa"/>
          </w:tcPr>
          <w:p w14:paraId="354FCDEA" w14:textId="77777777" w:rsidR="003C1DD1" w:rsidRPr="00564BB9" w:rsidRDefault="00564BB9" w:rsidP="00C62590">
            <w:pPr>
              <w:rPr>
                <w:rFonts w:ascii="Calibri" w:hAnsi="Calibri" w:cs="Calibri"/>
                <w:b/>
                <w:sz w:val="20"/>
                <w:szCs w:val="20"/>
              </w:rPr>
            </w:pPr>
            <w:r w:rsidRPr="00564BB9">
              <w:rPr>
                <w:rFonts w:ascii="Calibri" w:hAnsi="Calibri" w:cs="Calibri"/>
                <w:b/>
                <w:sz w:val="20"/>
                <w:szCs w:val="20"/>
              </w:rPr>
              <w:t>Dropped item</w:t>
            </w:r>
          </w:p>
        </w:tc>
        <w:tc>
          <w:tcPr>
            <w:tcW w:w="1105" w:type="dxa"/>
          </w:tcPr>
          <w:p w14:paraId="519B61C0" w14:textId="77777777" w:rsidR="003C1DD1" w:rsidRPr="00054682" w:rsidRDefault="00564BB9" w:rsidP="00C62590">
            <w:pPr>
              <w:rPr>
                <w:rFonts w:ascii="Calibri" w:hAnsi="Calibri" w:cs="Calibri"/>
                <w:sz w:val="20"/>
                <w:szCs w:val="20"/>
              </w:rPr>
            </w:pPr>
            <w:r>
              <w:rPr>
                <w:rFonts w:ascii="Calibri" w:hAnsi="Calibri" w:cs="Calibri"/>
                <w:sz w:val="20"/>
                <w:szCs w:val="20"/>
              </w:rPr>
              <w:t>Staff Volunteers</w:t>
            </w:r>
          </w:p>
        </w:tc>
        <w:tc>
          <w:tcPr>
            <w:tcW w:w="5352" w:type="dxa"/>
          </w:tcPr>
          <w:p w14:paraId="5101D120" w14:textId="77777777" w:rsidR="003C1DD1" w:rsidRDefault="00564BB9" w:rsidP="00C62590">
            <w:pPr>
              <w:rPr>
                <w:rFonts w:ascii="Calibri" w:hAnsi="Calibri" w:cs="Calibri"/>
                <w:sz w:val="20"/>
                <w:szCs w:val="20"/>
              </w:rPr>
            </w:pPr>
            <w:r>
              <w:rPr>
                <w:rFonts w:ascii="Calibri" w:hAnsi="Calibri" w:cs="Calibri"/>
                <w:sz w:val="20"/>
                <w:szCs w:val="20"/>
              </w:rPr>
              <w:t>Ensure all other persons are stood clear of ladder, except for person footing the ladder who must remain vigilant at all times</w:t>
            </w:r>
          </w:p>
          <w:p w14:paraId="4DC09250" w14:textId="77777777" w:rsidR="00564BB9" w:rsidRPr="00054682" w:rsidRDefault="00564BB9" w:rsidP="00C62590">
            <w:pPr>
              <w:rPr>
                <w:rFonts w:ascii="Calibri" w:hAnsi="Calibri" w:cs="Calibri"/>
                <w:sz w:val="20"/>
                <w:szCs w:val="20"/>
              </w:rPr>
            </w:pPr>
            <w:r>
              <w:rPr>
                <w:rFonts w:ascii="Calibri" w:hAnsi="Calibri" w:cs="Calibri"/>
                <w:sz w:val="20"/>
                <w:szCs w:val="20"/>
              </w:rPr>
              <w:t>Do not carry items up ladder unless they are securely fastened</w:t>
            </w:r>
          </w:p>
        </w:tc>
        <w:tc>
          <w:tcPr>
            <w:tcW w:w="2474" w:type="dxa"/>
          </w:tcPr>
          <w:p w14:paraId="6FB9F129" w14:textId="77777777" w:rsidR="003C1DD1" w:rsidRPr="00054682" w:rsidRDefault="003C1DD1" w:rsidP="00C62590">
            <w:pPr>
              <w:rPr>
                <w:rFonts w:ascii="Calibri" w:hAnsi="Calibri" w:cs="Calibri"/>
                <w:sz w:val="20"/>
                <w:szCs w:val="20"/>
              </w:rPr>
            </w:pPr>
          </w:p>
        </w:tc>
        <w:tc>
          <w:tcPr>
            <w:tcW w:w="1516" w:type="dxa"/>
          </w:tcPr>
          <w:p w14:paraId="4B659387" w14:textId="77777777" w:rsidR="003C1DD1" w:rsidRPr="00054682" w:rsidRDefault="003C1DD1" w:rsidP="00C62590">
            <w:pPr>
              <w:rPr>
                <w:rFonts w:ascii="Calibri" w:hAnsi="Calibri" w:cs="Calibri"/>
                <w:sz w:val="20"/>
                <w:szCs w:val="20"/>
              </w:rPr>
            </w:pPr>
          </w:p>
        </w:tc>
        <w:tc>
          <w:tcPr>
            <w:tcW w:w="807" w:type="dxa"/>
          </w:tcPr>
          <w:p w14:paraId="12D96F99" w14:textId="77777777" w:rsidR="003C1DD1" w:rsidRPr="00054682" w:rsidRDefault="003C1DD1" w:rsidP="00C62590">
            <w:pPr>
              <w:rPr>
                <w:rFonts w:ascii="Calibri" w:hAnsi="Calibri" w:cs="Calibri"/>
                <w:sz w:val="20"/>
                <w:szCs w:val="20"/>
              </w:rPr>
            </w:pPr>
          </w:p>
        </w:tc>
        <w:tc>
          <w:tcPr>
            <w:tcW w:w="1346" w:type="dxa"/>
          </w:tcPr>
          <w:p w14:paraId="3A9AF3FC" w14:textId="77777777" w:rsidR="003C1DD1" w:rsidRPr="00054682" w:rsidRDefault="003C1DD1" w:rsidP="00C62590">
            <w:pPr>
              <w:rPr>
                <w:rFonts w:ascii="Calibri" w:hAnsi="Calibri" w:cs="Calibri"/>
                <w:sz w:val="20"/>
                <w:szCs w:val="20"/>
              </w:rPr>
            </w:pPr>
          </w:p>
        </w:tc>
      </w:tr>
    </w:tbl>
    <w:p w14:paraId="3B83A43D" w14:textId="77777777" w:rsidR="009F4EE5" w:rsidRPr="00054682" w:rsidRDefault="009F4EE5" w:rsidP="008B5A7A">
      <w:pPr>
        <w:jc w:val="both"/>
        <w:rPr>
          <w:rFonts w:ascii="Calibri" w:hAnsi="Calibri" w:cs="Calibri"/>
          <w:sz w:val="20"/>
          <w:szCs w:val="20"/>
        </w:rPr>
      </w:pPr>
    </w:p>
    <w:p w14:paraId="4440820A" w14:textId="77777777" w:rsidR="00331009" w:rsidRPr="00054682" w:rsidRDefault="00CB6911" w:rsidP="00CD7AAD">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007374E5" w:rsidRPr="00054682">
        <w:rPr>
          <w:rFonts w:ascii="Calibri" w:hAnsi="Calibri" w:cs="Calibri"/>
          <w:sz w:val="20"/>
          <w:szCs w:val="20"/>
        </w:rPr>
        <w:t xml:space="preserve">or volunteer </w:t>
      </w:r>
      <w:r w:rsidRPr="00054682">
        <w:rPr>
          <w:rFonts w:ascii="Calibri" w:hAnsi="Calibri" w:cs="Calibri"/>
          <w:sz w:val="20"/>
          <w:szCs w:val="20"/>
        </w:rPr>
        <w:t xml:space="preserve">who is </w:t>
      </w:r>
      <w:r w:rsidR="007374E5" w:rsidRPr="00054682">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00A24FAC" w:rsidRPr="00054682">
        <w:rPr>
          <w:rFonts w:ascii="Calibri" w:hAnsi="Calibri" w:cs="Calibri"/>
          <w:sz w:val="20"/>
          <w:szCs w:val="20"/>
        </w:rPr>
        <w:t>mpt the task.</w:t>
      </w:r>
    </w:p>
    <w:p w14:paraId="79C99737" w14:textId="77777777" w:rsidR="003C1DD1" w:rsidRPr="00054682" w:rsidRDefault="003C1DD1" w:rsidP="00CD7AAD">
      <w:pPr>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2897"/>
        <w:gridCol w:w="3094"/>
        <w:gridCol w:w="3520"/>
      </w:tblGrid>
      <w:tr w:rsidR="003C1DD1" w:rsidRPr="000B26E7" w14:paraId="3E7D6959" w14:textId="77777777" w:rsidTr="00054A7D">
        <w:tc>
          <w:tcPr>
            <w:tcW w:w="4807" w:type="dxa"/>
          </w:tcPr>
          <w:p w14:paraId="45BB142A" w14:textId="77777777" w:rsidR="003C1DD1" w:rsidRPr="000B26E7" w:rsidRDefault="003C1DD1" w:rsidP="00054682">
            <w:pPr>
              <w:rPr>
                <w:rFonts w:ascii="Tahoma" w:hAnsi="Tahoma" w:cs="Tahoma"/>
                <w:sz w:val="20"/>
                <w:szCs w:val="20"/>
              </w:rPr>
            </w:pPr>
          </w:p>
        </w:tc>
        <w:tc>
          <w:tcPr>
            <w:tcW w:w="2897" w:type="dxa"/>
          </w:tcPr>
          <w:p w14:paraId="35015A69" w14:textId="77777777" w:rsidR="003C1DD1" w:rsidRPr="000B26E7" w:rsidRDefault="003C1DD1" w:rsidP="00054682">
            <w:pPr>
              <w:rPr>
                <w:rFonts w:ascii="Tahoma" w:hAnsi="Tahoma" w:cs="Tahoma"/>
                <w:b/>
                <w:sz w:val="20"/>
                <w:szCs w:val="20"/>
              </w:rPr>
            </w:pPr>
            <w:r w:rsidRPr="000B26E7">
              <w:rPr>
                <w:rFonts w:ascii="Tahoma" w:hAnsi="Tahoma" w:cs="Tahoma"/>
                <w:b/>
                <w:sz w:val="20"/>
                <w:szCs w:val="20"/>
              </w:rPr>
              <w:t>Assessment date</w:t>
            </w:r>
          </w:p>
        </w:tc>
        <w:tc>
          <w:tcPr>
            <w:tcW w:w="3094" w:type="dxa"/>
          </w:tcPr>
          <w:p w14:paraId="0FF64F1B" w14:textId="77777777" w:rsidR="003C1DD1" w:rsidRPr="000B26E7" w:rsidRDefault="003C1DD1" w:rsidP="00054682">
            <w:pPr>
              <w:rPr>
                <w:rFonts w:ascii="Tahoma" w:hAnsi="Tahoma" w:cs="Tahoma"/>
                <w:b/>
                <w:sz w:val="20"/>
                <w:szCs w:val="20"/>
              </w:rPr>
            </w:pPr>
            <w:r w:rsidRPr="000B26E7">
              <w:rPr>
                <w:rFonts w:ascii="Tahoma" w:hAnsi="Tahoma" w:cs="Tahoma"/>
                <w:b/>
                <w:sz w:val="20"/>
                <w:szCs w:val="20"/>
              </w:rPr>
              <w:t>Assessor</w:t>
            </w:r>
          </w:p>
        </w:tc>
        <w:tc>
          <w:tcPr>
            <w:tcW w:w="3520" w:type="dxa"/>
          </w:tcPr>
          <w:p w14:paraId="774573EE" w14:textId="77777777" w:rsidR="003C1DD1" w:rsidRPr="000B26E7" w:rsidRDefault="003C1DD1" w:rsidP="00054682">
            <w:pPr>
              <w:rPr>
                <w:rFonts w:ascii="Tahoma" w:hAnsi="Tahoma" w:cs="Tahoma"/>
                <w:b/>
                <w:sz w:val="20"/>
                <w:szCs w:val="20"/>
              </w:rPr>
            </w:pPr>
            <w:r w:rsidRPr="000B26E7">
              <w:rPr>
                <w:rFonts w:ascii="Tahoma" w:hAnsi="Tahoma" w:cs="Tahoma"/>
                <w:b/>
                <w:sz w:val="20"/>
                <w:szCs w:val="20"/>
              </w:rPr>
              <w:t xml:space="preserve">Position </w:t>
            </w:r>
          </w:p>
        </w:tc>
      </w:tr>
      <w:tr w:rsidR="003C1DD1" w:rsidRPr="000B26E7" w14:paraId="3AB8D88E" w14:textId="77777777" w:rsidTr="00054A7D">
        <w:tc>
          <w:tcPr>
            <w:tcW w:w="4807" w:type="dxa"/>
          </w:tcPr>
          <w:p w14:paraId="6C3F46C8" w14:textId="77777777" w:rsidR="003C1DD1" w:rsidRPr="000B26E7" w:rsidRDefault="003C1DD1" w:rsidP="00054682">
            <w:pPr>
              <w:rPr>
                <w:rFonts w:ascii="Tahoma" w:hAnsi="Tahoma" w:cs="Tahoma"/>
                <w:b/>
                <w:sz w:val="20"/>
                <w:szCs w:val="20"/>
              </w:rPr>
            </w:pPr>
            <w:r w:rsidRPr="000B26E7">
              <w:rPr>
                <w:rFonts w:ascii="Tahoma" w:hAnsi="Tahoma" w:cs="Tahoma"/>
                <w:b/>
                <w:sz w:val="20"/>
                <w:szCs w:val="20"/>
              </w:rPr>
              <w:t>Initial assessment undertaken on</w:t>
            </w:r>
          </w:p>
        </w:tc>
        <w:tc>
          <w:tcPr>
            <w:tcW w:w="2897" w:type="dxa"/>
          </w:tcPr>
          <w:p w14:paraId="528B637C" w14:textId="77777777" w:rsidR="003C1DD1" w:rsidRPr="00F6263B" w:rsidRDefault="00BE7067" w:rsidP="00BE7067">
            <w:pPr>
              <w:jc w:val="center"/>
              <w:rPr>
                <w:rFonts w:ascii="Calibri" w:hAnsi="Calibri" w:cs="Calibri"/>
                <w:sz w:val="20"/>
                <w:szCs w:val="20"/>
              </w:rPr>
            </w:pPr>
            <w:r w:rsidRPr="00F6263B">
              <w:rPr>
                <w:rFonts w:ascii="Calibri" w:hAnsi="Calibri" w:cs="Calibri"/>
                <w:sz w:val="20"/>
                <w:szCs w:val="20"/>
              </w:rPr>
              <w:t>October 2009</w:t>
            </w:r>
          </w:p>
        </w:tc>
        <w:tc>
          <w:tcPr>
            <w:tcW w:w="3094" w:type="dxa"/>
          </w:tcPr>
          <w:p w14:paraId="48747D90" w14:textId="77777777" w:rsidR="003C1DD1" w:rsidRPr="00F6263B" w:rsidRDefault="00BE7067" w:rsidP="00BE7067">
            <w:pPr>
              <w:jc w:val="center"/>
              <w:rPr>
                <w:rFonts w:ascii="Calibri" w:hAnsi="Calibri" w:cs="Calibri"/>
                <w:sz w:val="20"/>
                <w:szCs w:val="20"/>
              </w:rPr>
            </w:pPr>
            <w:r w:rsidRPr="00F6263B">
              <w:rPr>
                <w:rFonts w:ascii="Calibri" w:hAnsi="Calibri" w:cs="Calibri"/>
                <w:sz w:val="20"/>
                <w:szCs w:val="20"/>
              </w:rPr>
              <w:t>Jo Clark</w:t>
            </w:r>
          </w:p>
        </w:tc>
        <w:tc>
          <w:tcPr>
            <w:tcW w:w="3520" w:type="dxa"/>
          </w:tcPr>
          <w:p w14:paraId="3801DE45" w14:textId="00F1D770" w:rsidR="003C1DD1" w:rsidRPr="00F6263B" w:rsidRDefault="00AE4987" w:rsidP="00054682">
            <w:pPr>
              <w:rPr>
                <w:rFonts w:ascii="Calibri" w:hAnsi="Calibri" w:cs="Calibri"/>
                <w:sz w:val="20"/>
                <w:szCs w:val="20"/>
              </w:rPr>
            </w:pPr>
            <w:r>
              <w:rPr>
                <w:rFonts w:ascii="Calibri" w:hAnsi="Calibri" w:cs="Calibri"/>
                <w:sz w:val="20"/>
                <w:szCs w:val="20"/>
              </w:rPr>
              <w:t>Head of Research</w:t>
            </w:r>
          </w:p>
        </w:tc>
      </w:tr>
      <w:tr w:rsidR="003C1DD1" w:rsidRPr="000B26E7" w14:paraId="2AC709BB" w14:textId="77777777" w:rsidTr="00054A7D">
        <w:tc>
          <w:tcPr>
            <w:tcW w:w="4807" w:type="dxa"/>
          </w:tcPr>
          <w:p w14:paraId="6058911B" w14:textId="77777777" w:rsidR="003C1DD1" w:rsidRPr="000B26E7" w:rsidRDefault="003C1DD1" w:rsidP="00054682">
            <w:pPr>
              <w:rPr>
                <w:rFonts w:ascii="Tahoma" w:hAnsi="Tahoma" w:cs="Tahoma"/>
                <w:sz w:val="20"/>
                <w:szCs w:val="20"/>
              </w:rPr>
            </w:pPr>
            <w:r w:rsidRPr="000B26E7">
              <w:rPr>
                <w:rFonts w:ascii="Tahoma" w:hAnsi="Tahoma" w:cs="Tahoma"/>
                <w:sz w:val="20"/>
                <w:szCs w:val="20"/>
              </w:rPr>
              <w:t>Review 1 completed:</w:t>
            </w:r>
          </w:p>
        </w:tc>
        <w:tc>
          <w:tcPr>
            <w:tcW w:w="2897" w:type="dxa"/>
          </w:tcPr>
          <w:p w14:paraId="40C3AAA0" w14:textId="77777777" w:rsidR="003C1DD1" w:rsidRPr="00F6263B" w:rsidRDefault="00BE7067" w:rsidP="00BE7067">
            <w:pPr>
              <w:jc w:val="center"/>
              <w:rPr>
                <w:rFonts w:ascii="Calibri" w:hAnsi="Calibri" w:cs="Calibri"/>
                <w:sz w:val="20"/>
                <w:szCs w:val="20"/>
              </w:rPr>
            </w:pPr>
            <w:r w:rsidRPr="00F6263B">
              <w:rPr>
                <w:rFonts w:ascii="Calibri" w:hAnsi="Calibri" w:cs="Calibri"/>
                <w:sz w:val="20"/>
                <w:szCs w:val="20"/>
              </w:rPr>
              <w:t>17/10/2010</w:t>
            </w:r>
          </w:p>
        </w:tc>
        <w:tc>
          <w:tcPr>
            <w:tcW w:w="3094" w:type="dxa"/>
          </w:tcPr>
          <w:p w14:paraId="2D759298" w14:textId="77777777" w:rsidR="003C1DD1" w:rsidRPr="00F6263B" w:rsidRDefault="00BE7067" w:rsidP="00BE7067">
            <w:pPr>
              <w:jc w:val="center"/>
              <w:rPr>
                <w:rFonts w:ascii="Calibri" w:hAnsi="Calibri" w:cs="Calibri"/>
                <w:sz w:val="20"/>
                <w:szCs w:val="20"/>
              </w:rPr>
            </w:pPr>
            <w:r w:rsidRPr="00F6263B">
              <w:rPr>
                <w:rFonts w:ascii="Calibri" w:hAnsi="Calibri" w:cs="Calibri"/>
                <w:sz w:val="20"/>
                <w:szCs w:val="20"/>
              </w:rPr>
              <w:t>Steve Gregory</w:t>
            </w:r>
          </w:p>
        </w:tc>
        <w:tc>
          <w:tcPr>
            <w:tcW w:w="3520" w:type="dxa"/>
          </w:tcPr>
          <w:p w14:paraId="12859C3A" w14:textId="0AC47423" w:rsidR="003C1DD1" w:rsidRPr="00F6263B" w:rsidRDefault="00AE4987" w:rsidP="00054682">
            <w:pPr>
              <w:rPr>
                <w:rFonts w:ascii="Calibri" w:hAnsi="Calibri" w:cs="Calibri"/>
                <w:sz w:val="20"/>
                <w:szCs w:val="20"/>
              </w:rPr>
            </w:pPr>
            <w:r>
              <w:rPr>
                <w:rFonts w:ascii="Calibri" w:hAnsi="Calibri" w:cs="Calibri"/>
                <w:sz w:val="20"/>
                <w:szCs w:val="20"/>
              </w:rPr>
              <w:t>Ecologist</w:t>
            </w:r>
          </w:p>
        </w:tc>
      </w:tr>
      <w:tr w:rsidR="003C1DD1" w:rsidRPr="000B26E7" w14:paraId="369B4E21" w14:textId="77777777" w:rsidTr="00054A7D">
        <w:tc>
          <w:tcPr>
            <w:tcW w:w="4807" w:type="dxa"/>
          </w:tcPr>
          <w:p w14:paraId="30CD084D" w14:textId="77777777" w:rsidR="003C1DD1" w:rsidRPr="000B26E7" w:rsidRDefault="003C1DD1" w:rsidP="00054682">
            <w:pPr>
              <w:rPr>
                <w:rFonts w:ascii="Tahoma" w:hAnsi="Tahoma" w:cs="Tahoma"/>
                <w:sz w:val="20"/>
                <w:szCs w:val="20"/>
              </w:rPr>
            </w:pPr>
            <w:r>
              <w:rPr>
                <w:rFonts w:ascii="Tahoma" w:hAnsi="Tahoma" w:cs="Tahoma"/>
                <w:sz w:val="20"/>
                <w:szCs w:val="20"/>
              </w:rPr>
              <w:t>Review 2 completed:</w:t>
            </w:r>
          </w:p>
        </w:tc>
        <w:tc>
          <w:tcPr>
            <w:tcW w:w="2897" w:type="dxa"/>
          </w:tcPr>
          <w:p w14:paraId="44C442BF" w14:textId="77777777" w:rsidR="003C1DD1" w:rsidRPr="00F6263B" w:rsidRDefault="00BE7067" w:rsidP="00BE7067">
            <w:pPr>
              <w:jc w:val="center"/>
              <w:rPr>
                <w:rFonts w:ascii="Calibri" w:hAnsi="Calibri" w:cs="Calibri"/>
                <w:sz w:val="20"/>
                <w:szCs w:val="20"/>
              </w:rPr>
            </w:pPr>
            <w:r w:rsidRPr="00F6263B">
              <w:rPr>
                <w:rFonts w:ascii="Calibri" w:hAnsi="Calibri" w:cs="Calibri"/>
                <w:sz w:val="20"/>
                <w:szCs w:val="20"/>
              </w:rPr>
              <w:t>25/11/2011</w:t>
            </w:r>
          </w:p>
        </w:tc>
        <w:tc>
          <w:tcPr>
            <w:tcW w:w="3094" w:type="dxa"/>
          </w:tcPr>
          <w:p w14:paraId="38416BE2" w14:textId="77777777" w:rsidR="003C1DD1" w:rsidRPr="00F6263B" w:rsidRDefault="00BE7067" w:rsidP="00BE7067">
            <w:pPr>
              <w:jc w:val="center"/>
              <w:rPr>
                <w:rFonts w:ascii="Calibri" w:hAnsi="Calibri" w:cs="Calibri"/>
                <w:sz w:val="20"/>
                <w:szCs w:val="20"/>
              </w:rPr>
            </w:pPr>
            <w:r w:rsidRPr="00F6263B">
              <w:rPr>
                <w:rFonts w:ascii="Calibri" w:hAnsi="Calibri" w:cs="Calibri"/>
                <w:sz w:val="20"/>
                <w:szCs w:val="20"/>
              </w:rPr>
              <w:t>Chris Parker</w:t>
            </w:r>
          </w:p>
        </w:tc>
        <w:tc>
          <w:tcPr>
            <w:tcW w:w="3520" w:type="dxa"/>
          </w:tcPr>
          <w:p w14:paraId="40D4966B" w14:textId="77777777" w:rsidR="003C1DD1" w:rsidRPr="00F6263B" w:rsidRDefault="00BE7067" w:rsidP="00054682">
            <w:pPr>
              <w:rPr>
                <w:rFonts w:ascii="Calibri" w:hAnsi="Calibri" w:cs="Calibri"/>
                <w:sz w:val="20"/>
                <w:szCs w:val="20"/>
              </w:rPr>
            </w:pPr>
            <w:r w:rsidRPr="00F6263B">
              <w:rPr>
                <w:rFonts w:ascii="Calibri" w:hAnsi="Calibri" w:cs="Calibri"/>
                <w:sz w:val="20"/>
                <w:szCs w:val="20"/>
              </w:rPr>
              <w:t>Head of Land Management</w:t>
            </w:r>
          </w:p>
        </w:tc>
      </w:tr>
      <w:tr w:rsidR="003C1DD1" w:rsidRPr="000B26E7" w14:paraId="4323BE97" w14:textId="77777777" w:rsidTr="00054A7D">
        <w:tc>
          <w:tcPr>
            <w:tcW w:w="4807" w:type="dxa"/>
          </w:tcPr>
          <w:p w14:paraId="7F1117DC" w14:textId="77777777" w:rsidR="003C1DD1" w:rsidRDefault="003C1DD1" w:rsidP="00054682">
            <w:pPr>
              <w:rPr>
                <w:rFonts w:ascii="Tahoma" w:hAnsi="Tahoma" w:cs="Tahoma"/>
                <w:sz w:val="20"/>
                <w:szCs w:val="20"/>
              </w:rPr>
            </w:pPr>
            <w:r>
              <w:rPr>
                <w:rFonts w:ascii="Tahoma" w:hAnsi="Tahoma" w:cs="Tahoma"/>
                <w:sz w:val="20"/>
                <w:szCs w:val="20"/>
              </w:rPr>
              <w:t>Review 3 completed:</w:t>
            </w:r>
          </w:p>
        </w:tc>
        <w:tc>
          <w:tcPr>
            <w:tcW w:w="2897" w:type="dxa"/>
          </w:tcPr>
          <w:p w14:paraId="4DCD44E3" w14:textId="77777777" w:rsidR="003C1DD1" w:rsidRPr="00F6263B" w:rsidRDefault="00BE7067" w:rsidP="00BE7067">
            <w:pPr>
              <w:jc w:val="center"/>
              <w:rPr>
                <w:rFonts w:ascii="Calibri" w:hAnsi="Calibri" w:cs="Calibri"/>
                <w:sz w:val="20"/>
                <w:szCs w:val="20"/>
              </w:rPr>
            </w:pPr>
            <w:r w:rsidRPr="00F6263B">
              <w:rPr>
                <w:rFonts w:ascii="Calibri" w:hAnsi="Calibri" w:cs="Calibri"/>
                <w:sz w:val="20"/>
                <w:szCs w:val="20"/>
              </w:rPr>
              <w:t>03/01/2013</w:t>
            </w:r>
          </w:p>
        </w:tc>
        <w:tc>
          <w:tcPr>
            <w:tcW w:w="3094" w:type="dxa"/>
          </w:tcPr>
          <w:p w14:paraId="56D89CF1" w14:textId="77777777" w:rsidR="003C1DD1" w:rsidRPr="00F6263B" w:rsidRDefault="00BE7067" w:rsidP="00BE7067">
            <w:pPr>
              <w:jc w:val="center"/>
              <w:rPr>
                <w:rFonts w:ascii="Calibri" w:hAnsi="Calibri" w:cs="Calibri"/>
                <w:sz w:val="20"/>
                <w:szCs w:val="20"/>
              </w:rPr>
            </w:pPr>
            <w:r w:rsidRPr="00F6263B">
              <w:rPr>
                <w:rFonts w:ascii="Calibri" w:hAnsi="Calibri" w:cs="Calibri"/>
                <w:sz w:val="20"/>
                <w:szCs w:val="20"/>
              </w:rPr>
              <w:t>Chris Parker</w:t>
            </w:r>
          </w:p>
        </w:tc>
        <w:tc>
          <w:tcPr>
            <w:tcW w:w="3520" w:type="dxa"/>
          </w:tcPr>
          <w:p w14:paraId="4F09B9A5" w14:textId="77777777" w:rsidR="003C1DD1" w:rsidRPr="00F6263B" w:rsidRDefault="00BE7067" w:rsidP="00054682">
            <w:pPr>
              <w:rPr>
                <w:rFonts w:ascii="Calibri" w:hAnsi="Calibri" w:cs="Calibri"/>
                <w:sz w:val="20"/>
                <w:szCs w:val="20"/>
              </w:rPr>
            </w:pPr>
            <w:r w:rsidRPr="00F6263B">
              <w:rPr>
                <w:rFonts w:ascii="Calibri" w:hAnsi="Calibri" w:cs="Calibri"/>
                <w:sz w:val="20"/>
                <w:szCs w:val="20"/>
              </w:rPr>
              <w:t>Head of Land Management</w:t>
            </w:r>
          </w:p>
        </w:tc>
      </w:tr>
      <w:tr w:rsidR="00BE7067" w:rsidRPr="000B26E7" w14:paraId="168C2AE3" w14:textId="77777777" w:rsidTr="00054A7D">
        <w:tc>
          <w:tcPr>
            <w:tcW w:w="4807" w:type="dxa"/>
          </w:tcPr>
          <w:p w14:paraId="4D5383EA" w14:textId="77777777" w:rsidR="00BE7067" w:rsidRDefault="00BE7067" w:rsidP="00054682">
            <w:pPr>
              <w:rPr>
                <w:rFonts w:ascii="Tahoma" w:hAnsi="Tahoma" w:cs="Tahoma"/>
                <w:sz w:val="20"/>
                <w:szCs w:val="20"/>
              </w:rPr>
            </w:pPr>
            <w:r>
              <w:rPr>
                <w:rFonts w:ascii="Tahoma" w:hAnsi="Tahoma" w:cs="Tahoma"/>
                <w:sz w:val="20"/>
                <w:szCs w:val="20"/>
              </w:rPr>
              <w:t>Review 4 completed:</w:t>
            </w:r>
          </w:p>
        </w:tc>
        <w:tc>
          <w:tcPr>
            <w:tcW w:w="2897" w:type="dxa"/>
          </w:tcPr>
          <w:p w14:paraId="17F898C7" w14:textId="77777777" w:rsidR="00BE7067" w:rsidRPr="00F6263B" w:rsidRDefault="00BE7067" w:rsidP="00BE7067">
            <w:pPr>
              <w:jc w:val="center"/>
              <w:rPr>
                <w:rFonts w:ascii="Calibri" w:hAnsi="Calibri" w:cs="Calibri"/>
                <w:sz w:val="20"/>
                <w:szCs w:val="20"/>
              </w:rPr>
            </w:pPr>
            <w:r w:rsidRPr="00F6263B">
              <w:rPr>
                <w:rFonts w:ascii="Calibri" w:hAnsi="Calibri" w:cs="Calibri"/>
                <w:sz w:val="20"/>
                <w:szCs w:val="20"/>
              </w:rPr>
              <w:t>03/02/2014</w:t>
            </w:r>
          </w:p>
        </w:tc>
        <w:tc>
          <w:tcPr>
            <w:tcW w:w="3094" w:type="dxa"/>
          </w:tcPr>
          <w:p w14:paraId="3709CBEE" w14:textId="77777777" w:rsidR="00BE7067" w:rsidRPr="00F6263B" w:rsidRDefault="00BE7067" w:rsidP="00BE7067">
            <w:pPr>
              <w:jc w:val="center"/>
              <w:rPr>
                <w:rFonts w:ascii="Calibri" w:hAnsi="Calibri" w:cs="Calibri"/>
                <w:sz w:val="20"/>
                <w:szCs w:val="20"/>
              </w:rPr>
            </w:pPr>
            <w:r w:rsidRPr="00F6263B">
              <w:rPr>
                <w:rFonts w:ascii="Calibri" w:hAnsi="Calibri" w:cs="Calibri"/>
                <w:sz w:val="20"/>
                <w:szCs w:val="20"/>
              </w:rPr>
              <w:t>Steve Wrigley</w:t>
            </w:r>
          </w:p>
        </w:tc>
        <w:tc>
          <w:tcPr>
            <w:tcW w:w="3520" w:type="dxa"/>
          </w:tcPr>
          <w:p w14:paraId="0DE147CD" w14:textId="77777777" w:rsidR="00BE7067" w:rsidRPr="00F6263B" w:rsidRDefault="00BE7067" w:rsidP="00054682">
            <w:pPr>
              <w:rPr>
                <w:rFonts w:ascii="Calibri" w:hAnsi="Calibri" w:cs="Calibri"/>
                <w:sz w:val="20"/>
                <w:szCs w:val="20"/>
              </w:rPr>
            </w:pPr>
            <w:r w:rsidRPr="00F6263B">
              <w:rPr>
                <w:rFonts w:ascii="Calibri" w:hAnsi="Calibri" w:cs="Calibri"/>
                <w:sz w:val="20"/>
                <w:szCs w:val="20"/>
              </w:rPr>
              <w:t>Warden</w:t>
            </w:r>
          </w:p>
        </w:tc>
      </w:tr>
      <w:tr w:rsidR="00BE7067" w:rsidRPr="000B26E7" w14:paraId="396213FB" w14:textId="77777777" w:rsidTr="00054A7D">
        <w:tc>
          <w:tcPr>
            <w:tcW w:w="4807" w:type="dxa"/>
          </w:tcPr>
          <w:p w14:paraId="1A560EC6" w14:textId="77777777" w:rsidR="00BE7067" w:rsidRDefault="00BE7067" w:rsidP="00054682">
            <w:pPr>
              <w:rPr>
                <w:rFonts w:ascii="Tahoma" w:hAnsi="Tahoma" w:cs="Tahoma"/>
                <w:sz w:val="20"/>
                <w:szCs w:val="20"/>
              </w:rPr>
            </w:pPr>
            <w:r>
              <w:rPr>
                <w:rFonts w:ascii="Tahoma" w:hAnsi="Tahoma" w:cs="Tahoma"/>
                <w:sz w:val="20"/>
                <w:szCs w:val="20"/>
              </w:rPr>
              <w:t>Review 5 completed:</w:t>
            </w:r>
          </w:p>
        </w:tc>
        <w:tc>
          <w:tcPr>
            <w:tcW w:w="2897" w:type="dxa"/>
          </w:tcPr>
          <w:p w14:paraId="72818044" w14:textId="77777777" w:rsidR="00BE7067" w:rsidRPr="00F6263B" w:rsidRDefault="00BE7067" w:rsidP="00BE7067">
            <w:pPr>
              <w:jc w:val="center"/>
              <w:rPr>
                <w:rFonts w:ascii="Calibri" w:hAnsi="Calibri" w:cs="Calibri"/>
                <w:sz w:val="20"/>
                <w:szCs w:val="20"/>
              </w:rPr>
            </w:pPr>
            <w:r w:rsidRPr="00F6263B">
              <w:rPr>
                <w:rFonts w:ascii="Calibri" w:hAnsi="Calibri" w:cs="Calibri"/>
                <w:sz w:val="20"/>
                <w:szCs w:val="20"/>
              </w:rPr>
              <w:t>22/01/2015</w:t>
            </w:r>
          </w:p>
        </w:tc>
        <w:tc>
          <w:tcPr>
            <w:tcW w:w="3094" w:type="dxa"/>
          </w:tcPr>
          <w:p w14:paraId="6D22B5B3" w14:textId="77777777" w:rsidR="00BE7067" w:rsidRPr="00F6263B" w:rsidRDefault="00BE7067" w:rsidP="00BE7067">
            <w:pPr>
              <w:jc w:val="center"/>
              <w:rPr>
                <w:rFonts w:ascii="Calibri" w:hAnsi="Calibri" w:cs="Calibri"/>
                <w:sz w:val="20"/>
                <w:szCs w:val="20"/>
              </w:rPr>
            </w:pPr>
            <w:r w:rsidRPr="00F6263B">
              <w:rPr>
                <w:rFonts w:ascii="Calibri" w:hAnsi="Calibri" w:cs="Calibri"/>
                <w:sz w:val="20"/>
                <w:szCs w:val="20"/>
              </w:rPr>
              <w:t>Loretta Waters</w:t>
            </w:r>
          </w:p>
        </w:tc>
        <w:tc>
          <w:tcPr>
            <w:tcW w:w="3520" w:type="dxa"/>
          </w:tcPr>
          <w:p w14:paraId="67A17DC0" w14:textId="77777777" w:rsidR="00BE7067" w:rsidRPr="00F6263B" w:rsidRDefault="00BE7067" w:rsidP="00054682">
            <w:pPr>
              <w:rPr>
                <w:rFonts w:ascii="Calibri" w:hAnsi="Calibri" w:cs="Calibri"/>
                <w:sz w:val="20"/>
                <w:szCs w:val="20"/>
              </w:rPr>
            </w:pPr>
            <w:r w:rsidRPr="00F6263B">
              <w:rPr>
                <w:rFonts w:ascii="Calibri" w:hAnsi="Calibri" w:cs="Calibri"/>
                <w:sz w:val="20"/>
                <w:szCs w:val="20"/>
              </w:rPr>
              <w:t>Neighbourhood Wildlife Warden</w:t>
            </w:r>
          </w:p>
        </w:tc>
      </w:tr>
      <w:tr w:rsidR="00BE7067" w:rsidRPr="000B26E7" w14:paraId="2938FEE0" w14:textId="77777777" w:rsidTr="00054A7D">
        <w:tc>
          <w:tcPr>
            <w:tcW w:w="4807" w:type="dxa"/>
          </w:tcPr>
          <w:p w14:paraId="02A546E0" w14:textId="77777777" w:rsidR="00BE7067" w:rsidRDefault="00BE7067" w:rsidP="00054682">
            <w:pPr>
              <w:rPr>
                <w:rFonts w:ascii="Tahoma" w:hAnsi="Tahoma" w:cs="Tahoma"/>
                <w:sz w:val="20"/>
                <w:szCs w:val="20"/>
              </w:rPr>
            </w:pPr>
            <w:r>
              <w:rPr>
                <w:rFonts w:ascii="Tahoma" w:hAnsi="Tahoma" w:cs="Tahoma"/>
                <w:sz w:val="20"/>
                <w:szCs w:val="20"/>
              </w:rPr>
              <w:t>Review 6 completed:</w:t>
            </w:r>
          </w:p>
        </w:tc>
        <w:tc>
          <w:tcPr>
            <w:tcW w:w="2897" w:type="dxa"/>
          </w:tcPr>
          <w:p w14:paraId="199CA5D1" w14:textId="77777777" w:rsidR="00BE7067" w:rsidRPr="00F6263B" w:rsidRDefault="00BE7067" w:rsidP="00BE7067">
            <w:pPr>
              <w:jc w:val="center"/>
              <w:rPr>
                <w:rFonts w:ascii="Calibri" w:hAnsi="Calibri" w:cs="Calibri"/>
                <w:sz w:val="20"/>
                <w:szCs w:val="20"/>
              </w:rPr>
            </w:pPr>
            <w:r w:rsidRPr="00F6263B">
              <w:rPr>
                <w:rFonts w:ascii="Calibri" w:hAnsi="Calibri" w:cs="Calibri"/>
                <w:sz w:val="20"/>
                <w:szCs w:val="20"/>
              </w:rPr>
              <w:t>18/10/2016</w:t>
            </w:r>
          </w:p>
        </w:tc>
        <w:tc>
          <w:tcPr>
            <w:tcW w:w="3094" w:type="dxa"/>
          </w:tcPr>
          <w:p w14:paraId="2991FD60" w14:textId="77777777" w:rsidR="00BE7067" w:rsidRPr="00F6263B" w:rsidRDefault="00BE7067" w:rsidP="00BE7067">
            <w:pPr>
              <w:jc w:val="center"/>
              <w:rPr>
                <w:rFonts w:ascii="Calibri" w:hAnsi="Calibri" w:cs="Calibri"/>
                <w:sz w:val="20"/>
                <w:szCs w:val="20"/>
              </w:rPr>
            </w:pPr>
            <w:r w:rsidRPr="00F6263B">
              <w:rPr>
                <w:rFonts w:ascii="Calibri" w:hAnsi="Calibri" w:cs="Calibri"/>
                <w:sz w:val="20"/>
                <w:szCs w:val="20"/>
              </w:rPr>
              <w:t>Adam Reid</w:t>
            </w:r>
          </w:p>
        </w:tc>
        <w:tc>
          <w:tcPr>
            <w:tcW w:w="3520" w:type="dxa"/>
          </w:tcPr>
          <w:p w14:paraId="60B20A10" w14:textId="77777777" w:rsidR="00BE7067" w:rsidRPr="00F6263B" w:rsidRDefault="00BE7067" w:rsidP="00054682">
            <w:pPr>
              <w:rPr>
                <w:rFonts w:ascii="Calibri" w:hAnsi="Calibri" w:cs="Calibri"/>
                <w:sz w:val="20"/>
                <w:szCs w:val="20"/>
              </w:rPr>
            </w:pPr>
            <w:r w:rsidRPr="00F6263B">
              <w:rPr>
                <w:rFonts w:ascii="Calibri" w:hAnsi="Calibri" w:cs="Calibri"/>
                <w:sz w:val="20"/>
                <w:szCs w:val="20"/>
              </w:rPr>
              <w:t>Warden</w:t>
            </w:r>
          </w:p>
        </w:tc>
      </w:tr>
      <w:tr w:rsidR="00BE7067" w:rsidRPr="000B26E7" w14:paraId="5F076E32" w14:textId="77777777" w:rsidTr="00054A7D">
        <w:tc>
          <w:tcPr>
            <w:tcW w:w="4807" w:type="dxa"/>
          </w:tcPr>
          <w:p w14:paraId="0A96A2E8" w14:textId="77777777" w:rsidR="00BE7067" w:rsidRDefault="00BE7067" w:rsidP="00054682">
            <w:pPr>
              <w:rPr>
                <w:rFonts w:ascii="Tahoma" w:hAnsi="Tahoma" w:cs="Tahoma"/>
                <w:sz w:val="20"/>
                <w:szCs w:val="20"/>
              </w:rPr>
            </w:pPr>
            <w:r>
              <w:rPr>
                <w:rFonts w:ascii="Tahoma" w:hAnsi="Tahoma" w:cs="Tahoma"/>
                <w:sz w:val="20"/>
                <w:szCs w:val="20"/>
              </w:rPr>
              <w:t>Review 7 completed:</w:t>
            </w:r>
          </w:p>
        </w:tc>
        <w:tc>
          <w:tcPr>
            <w:tcW w:w="2897" w:type="dxa"/>
          </w:tcPr>
          <w:p w14:paraId="4FF4555A" w14:textId="77777777" w:rsidR="00BE7067" w:rsidRPr="00F6263B" w:rsidRDefault="00BE7067" w:rsidP="00BE7067">
            <w:pPr>
              <w:jc w:val="center"/>
              <w:rPr>
                <w:rFonts w:ascii="Calibri" w:hAnsi="Calibri" w:cs="Calibri"/>
                <w:sz w:val="20"/>
                <w:szCs w:val="20"/>
              </w:rPr>
            </w:pPr>
            <w:r w:rsidRPr="00F6263B">
              <w:rPr>
                <w:rFonts w:ascii="Calibri" w:hAnsi="Calibri" w:cs="Calibri"/>
                <w:sz w:val="20"/>
                <w:szCs w:val="20"/>
              </w:rPr>
              <w:t>05/07/2017</w:t>
            </w:r>
          </w:p>
        </w:tc>
        <w:tc>
          <w:tcPr>
            <w:tcW w:w="3094" w:type="dxa"/>
          </w:tcPr>
          <w:p w14:paraId="6B7B4AF0" w14:textId="77777777" w:rsidR="00BE7067" w:rsidRPr="00F6263B" w:rsidRDefault="00BE7067" w:rsidP="00BE7067">
            <w:pPr>
              <w:jc w:val="center"/>
              <w:rPr>
                <w:rFonts w:ascii="Calibri" w:hAnsi="Calibri" w:cs="Calibri"/>
                <w:sz w:val="20"/>
                <w:szCs w:val="20"/>
              </w:rPr>
            </w:pPr>
            <w:r w:rsidRPr="00F6263B">
              <w:rPr>
                <w:rFonts w:ascii="Calibri" w:hAnsi="Calibri" w:cs="Calibri"/>
                <w:sz w:val="20"/>
                <w:szCs w:val="20"/>
              </w:rPr>
              <w:t>George Cooper</w:t>
            </w:r>
          </w:p>
        </w:tc>
        <w:tc>
          <w:tcPr>
            <w:tcW w:w="3520" w:type="dxa"/>
          </w:tcPr>
          <w:p w14:paraId="73F6D2F1" w14:textId="77777777" w:rsidR="00BE7067" w:rsidRPr="00F6263B" w:rsidRDefault="00BE7067" w:rsidP="00054682">
            <w:pPr>
              <w:rPr>
                <w:rFonts w:ascii="Calibri" w:hAnsi="Calibri" w:cs="Calibri"/>
                <w:sz w:val="20"/>
                <w:szCs w:val="20"/>
              </w:rPr>
            </w:pPr>
            <w:r w:rsidRPr="00F6263B">
              <w:rPr>
                <w:rFonts w:ascii="Calibri" w:hAnsi="Calibri" w:cs="Calibri"/>
                <w:sz w:val="20"/>
                <w:szCs w:val="20"/>
              </w:rPr>
              <w:t>Land Management Apprentice</w:t>
            </w:r>
          </w:p>
        </w:tc>
      </w:tr>
      <w:tr w:rsidR="00AE4987" w:rsidRPr="000B26E7" w14:paraId="4BBAD046" w14:textId="77777777" w:rsidTr="00054A7D">
        <w:tc>
          <w:tcPr>
            <w:tcW w:w="4807" w:type="dxa"/>
          </w:tcPr>
          <w:p w14:paraId="21505C8A" w14:textId="24E2840F" w:rsidR="00AE4987" w:rsidRDefault="00AE4987" w:rsidP="00054682">
            <w:pPr>
              <w:rPr>
                <w:rFonts w:ascii="Tahoma" w:hAnsi="Tahoma" w:cs="Tahoma"/>
                <w:sz w:val="20"/>
                <w:szCs w:val="20"/>
              </w:rPr>
            </w:pPr>
            <w:r>
              <w:rPr>
                <w:rFonts w:ascii="Tahoma" w:hAnsi="Tahoma" w:cs="Tahoma"/>
                <w:sz w:val="20"/>
                <w:szCs w:val="20"/>
              </w:rPr>
              <w:t>Review 8 completed:</w:t>
            </w:r>
          </w:p>
        </w:tc>
        <w:tc>
          <w:tcPr>
            <w:tcW w:w="2897" w:type="dxa"/>
          </w:tcPr>
          <w:p w14:paraId="22FAD3C1" w14:textId="3DC49E54" w:rsidR="00AE4987" w:rsidRPr="00F6263B" w:rsidRDefault="00604A5D" w:rsidP="00BE7067">
            <w:pPr>
              <w:jc w:val="center"/>
              <w:rPr>
                <w:rFonts w:ascii="Calibri" w:hAnsi="Calibri" w:cs="Calibri"/>
                <w:sz w:val="20"/>
                <w:szCs w:val="20"/>
              </w:rPr>
            </w:pPr>
            <w:r>
              <w:rPr>
                <w:rFonts w:ascii="Calibri" w:hAnsi="Calibri" w:cs="Calibri"/>
                <w:sz w:val="20"/>
                <w:szCs w:val="20"/>
              </w:rPr>
              <w:t>26/11/2024</w:t>
            </w:r>
          </w:p>
        </w:tc>
        <w:tc>
          <w:tcPr>
            <w:tcW w:w="3094" w:type="dxa"/>
          </w:tcPr>
          <w:p w14:paraId="0B9A60BE" w14:textId="27EA8DB9" w:rsidR="00AE4987" w:rsidRPr="00F6263B" w:rsidRDefault="00604A5D" w:rsidP="00BE7067">
            <w:pPr>
              <w:jc w:val="center"/>
              <w:rPr>
                <w:rFonts w:ascii="Calibri" w:hAnsi="Calibri" w:cs="Calibri"/>
                <w:sz w:val="20"/>
                <w:szCs w:val="20"/>
              </w:rPr>
            </w:pPr>
            <w:r>
              <w:rPr>
                <w:rFonts w:ascii="Calibri" w:hAnsi="Calibri" w:cs="Calibri"/>
                <w:sz w:val="20"/>
                <w:szCs w:val="20"/>
              </w:rPr>
              <w:t>Tim Read</w:t>
            </w:r>
          </w:p>
        </w:tc>
        <w:tc>
          <w:tcPr>
            <w:tcW w:w="3520" w:type="dxa"/>
          </w:tcPr>
          <w:p w14:paraId="3C7E1365" w14:textId="7D649456" w:rsidR="00AE4987" w:rsidRPr="00F6263B" w:rsidRDefault="00604A5D" w:rsidP="00054682">
            <w:pPr>
              <w:rPr>
                <w:rFonts w:ascii="Calibri" w:hAnsi="Calibri" w:cs="Calibri"/>
                <w:sz w:val="20"/>
                <w:szCs w:val="20"/>
              </w:rPr>
            </w:pPr>
            <w:r>
              <w:rPr>
                <w:rFonts w:ascii="Calibri" w:hAnsi="Calibri" w:cs="Calibri"/>
                <w:sz w:val="20"/>
                <w:szCs w:val="20"/>
              </w:rPr>
              <w:t>Countryside Manager</w:t>
            </w:r>
          </w:p>
        </w:tc>
      </w:tr>
      <w:tr w:rsidR="00054A7D" w:rsidRPr="000B26E7" w14:paraId="0BEDD820" w14:textId="77777777" w:rsidTr="00054A7D">
        <w:tc>
          <w:tcPr>
            <w:tcW w:w="4807" w:type="dxa"/>
          </w:tcPr>
          <w:p w14:paraId="1D4AFE5C" w14:textId="21E58CE2" w:rsidR="00054A7D" w:rsidRDefault="00054A7D" w:rsidP="00054A7D">
            <w:pPr>
              <w:rPr>
                <w:rFonts w:ascii="Tahoma" w:hAnsi="Tahoma" w:cs="Tahoma"/>
                <w:sz w:val="20"/>
                <w:szCs w:val="20"/>
              </w:rPr>
            </w:pPr>
            <w:r>
              <w:rPr>
                <w:rFonts w:ascii="Tahoma" w:hAnsi="Tahoma" w:cs="Tahoma"/>
                <w:sz w:val="20"/>
                <w:szCs w:val="20"/>
              </w:rPr>
              <w:t>Review 8 completed:</w:t>
            </w:r>
          </w:p>
        </w:tc>
        <w:tc>
          <w:tcPr>
            <w:tcW w:w="2897" w:type="dxa"/>
          </w:tcPr>
          <w:p w14:paraId="610CD3E8" w14:textId="40333167" w:rsidR="00054A7D" w:rsidRDefault="00054A7D" w:rsidP="00054A7D">
            <w:pPr>
              <w:jc w:val="center"/>
              <w:rPr>
                <w:rFonts w:ascii="Calibri" w:hAnsi="Calibri" w:cs="Calibri"/>
                <w:sz w:val="20"/>
                <w:szCs w:val="20"/>
              </w:rPr>
            </w:pPr>
            <w:r>
              <w:rPr>
                <w:rFonts w:ascii="Calibri" w:hAnsi="Calibri" w:cs="Calibri"/>
                <w:sz w:val="20"/>
                <w:szCs w:val="20"/>
              </w:rPr>
              <w:t>2</w:t>
            </w:r>
            <w:r w:rsidR="002F44A7">
              <w:rPr>
                <w:rFonts w:ascii="Calibri" w:hAnsi="Calibri" w:cs="Calibri"/>
                <w:sz w:val="20"/>
                <w:szCs w:val="20"/>
              </w:rPr>
              <w:t>7/0</w:t>
            </w:r>
            <w:r>
              <w:rPr>
                <w:rFonts w:ascii="Calibri" w:hAnsi="Calibri" w:cs="Calibri"/>
                <w:sz w:val="20"/>
                <w:szCs w:val="20"/>
              </w:rPr>
              <w:t>1/202</w:t>
            </w:r>
            <w:r w:rsidR="002F44A7">
              <w:rPr>
                <w:rFonts w:ascii="Calibri" w:hAnsi="Calibri" w:cs="Calibri"/>
                <w:sz w:val="20"/>
                <w:szCs w:val="20"/>
              </w:rPr>
              <w:t>6</w:t>
            </w:r>
          </w:p>
        </w:tc>
        <w:tc>
          <w:tcPr>
            <w:tcW w:w="3094" w:type="dxa"/>
          </w:tcPr>
          <w:p w14:paraId="442A45DF" w14:textId="7002033A" w:rsidR="00054A7D" w:rsidRDefault="00054A7D" w:rsidP="00054A7D">
            <w:pPr>
              <w:jc w:val="center"/>
              <w:rPr>
                <w:rFonts w:ascii="Calibri" w:hAnsi="Calibri" w:cs="Calibri"/>
                <w:sz w:val="20"/>
                <w:szCs w:val="20"/>
              </w:rPr>
            </w:pPr>
            <w:r>
              <w:rPr>
                <w:rFonts w:ascii="Calibri" w:hAnsi="Calibri" w:cs="Calibri"/>
                <w:sz w:val="20"/>
                <w:szCs w:val="20"/>
              </w:rPr>
              <w:t>Tim Read</w:t>
            </w:r>
          </w:p>
        </w:tc>
        <w:tc>
          <w:tcPr>
            <w:tcW w:w="3520" w:type="dxa"/>
          </w:tcPr>
          <w:p w14:paraId="24C746A4" w14:textId="1842B04C" w:rsidR="00054A7D" w:rsidRDefault="00054A7D" w:rsidP="00054A7D">
            <w:pPr>
              <w:rPr>
                <w:rFonts w:ascii="Calibri" w:hAnsi="Calibri" w:cs="Calibri"/>
                <w:sz w:val="20"/>
                <w:szCs w:val="20"/>
              </w:rPr>
            </w:pPr>
            <w:r>
              <w:rPr>
                <w:rFonts w:ascii="Calibri" w:hAnsi="Calibri" w:cs="Calibri"/>
                <w:sz w:val="20"/>
                <w:szCs w:val="20"/>
              </w:rPr>
              <w:t>Countryside Manager</w:t>
            </w:r>
          </w:p>
        </w:tc>
      </w:tr>
    </w:tbl>
    <w:p w14:paraId="3B1B5DBD" w14:textId="77777777" w:rsidR="003C1DD1" w:rsidRPr="00054682" w:rsidRDefault="003C1DD1" w:rsidP="00CD7AAD">
      <w:pPr>
        <w:jc w:val="both"/>
        <w:rPr>
          <w:rFonts w:ascii="Calibri" w:hAnsi="Calibri" w:cs="Calibri"/>
          <w:sz w:val="20"/>
          <w:szCs w:val="20"/>
        </w:rPr>
      </w:pPr>
    </w:p>
    <w:sectPr w:rsidR="003C1DD1" w:rsidRPr="00054682"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3" w15:restartNumberingAfterBreak="0">
    <w:nsid w:val="166E1DD4"/>
    <w:multiLevelType w:val="hybridMultilevel"/>
    <w:tmpl w:val="1A96721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4" w15:restartNumberingAfterBreak="0">
    <w:nsid w:val="2D607B14"/>
    <w:multiLevelType w:val="hybridMultilevel"/>
    <w:tmpl w:val="FEB28F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3B60EA"/>
    <w:multiLevelType w:val="hybridMultilevel"/>
    <w:tmpl w:val="65E6A5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75380"/>
    <w:multiLevelType w:val="hybridMultilevel"/>
    <w:tmpl w:val="279CE634"/>
    <w:lvl w:ilvl="0" w:tplc="16D2CA3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D739D2"/>
    <w:multiLevelType w:val="hybridMultilevel"/>
    <w:tmpl w:val="B588B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771B4"/>
    <w:multiLevelType w:val="hybridMultilevel"/>
    <w:tmpl w:val="F1A6273E"/>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9" w15:restartNumberingAfterBreak="0">
    <w:nsid w:val="5F9B158C"/>
    <w:multiLevelType w:val="hybridMultilevel"/>
    <w:tmpl w:val="6BA2BA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4C1025"/>
    <w:multiLevelType w:val="hybridMultilevel"/>
    <w:tmpl w:val="3CCEF6B0"/>
    <w:lvl w:ilvl="0" w:tplc="16D2CA32">
      <w:numFmt w:val="bullet"/>
      <w:lvlText w:val="-"/>
      <w:lvlJc w:val="left"/>
      <w:pPr>
        <w:ind w:left="720" w:hanging="360"/>
      </w:pPr>
      <w:rPr>
        <w:rFonts w:ascii="Tahoma" w:eastAsia="Times New Roman" w:hAnsi="Tahoma" w:cs="Tahoma"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85DD8"/>
    <w:multiLevelType w:val="hybridMultilevel"/>
    <w:tmpl w:val="7BD6591A"/>
    <w:lvl w:ilvl="0" w:tplc="16D2CA32">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E5370E"/>
    <w:multiLevelType w:val="hybridMultilevel"/>
    <w:tmpl w:val="B33A63A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13" w15:restartNumberingAfterBreak="0">
    <w:nsid w:val="695B0704"/>
    <w:multiLevelType w:val="hybridMultilevel"/>
    <w:tmpl w:val="CFD480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A268C0"/>
    <w:multiLevelType w:val="hybridMultilevel"/>
    <w:tmpl w:val="BCF6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153F56"/>
    <w:multiLevelType w:val="hybridMultilevel"/>
    <w:tmpl w:val="333A7F4C"/>
    <w:lvl w:ilvl="0" w:tplc="C1C42A60">
      <w:start w:val="1"/>
      <w:numFmt w:val="bullet"/>
      <w:lvlText w:val=""/>
      <w:lvlJc w:val="left"/>
      <w:pPr>
        <w:tabs>
          <w:tab w:val="num" w:pos="36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FB3C0E"/>
    <w:multiLevelType w:val="hybridMultilevel"/>
    <w:tmpl w:val="6BA2B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511167"/>
    <w:multiLevelType w:val="hybridMultilevel"/>
    <w:tmpl w:val="BB900622"/>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18" w15:restartNumberingAfterBreak="0">
    <w:nsid w:val="7ACC3C5E"/>
    <w:multiLevelType w:val="hybridMultilevel"/>
    <w:tmpl w:val="3E36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3728392">
    <w:abstractNumId w:val="0"/>
  </w:num>
  <w:num w:numId="2" w16cid:durableId="518546957">
    <w:abstractNumId w:val="4"/>
  </w:num>
  <w:num w:numId="3" w16cid:durableId="1216115093">
    <w:abstractNumId w:val="5"/>
  </w:num>
  <w:num w:numId="4" w16cid:durableId="803962376">
    <w:abstractNumId w:val="13"/>
  </w:num>
  <w:num w:numId="5" w16cid:durableId="1025129558">
    <w:abstractNumId w:val="16"/>
  </w:num>
  <w:num w:numId="6" w16cid:durableId="1878393537">
    <w:abstractNumId w:val="7"/>
  </w:num>
  <w:num w:numId="7" w16cid:durableId="1720934309">
    <w:abstractNumId w:val="9"/>
  </w:num>
  <w:num w:numId="8" w16cid:durableId="2044164666">
    <w:abstractNumId w:val="18"/>
  </w:num>
  <w:num w:numId="9" w16cid:durableId="1300501140">
    <w:abstractNumId w:val="15"/>
  </w:num>
  <w:num w:numId="10" w16cid:durableId="1972789275">
    <w:abstractNumId w:val="17"/>
  </w:num>
  <w:num w:numId="11" w16cid:durableId="1140734143">
    <w:abstractNumId w:val="8"/>
  </w:num>
  <w:num w:numId="12" w16cid:durableId="1170102617">
    <w:abstractNumId w:val="2"/>
  </w:num>
  <w:num w:numId="13" w16cid:durableId="1688214850">
    <w:abstractNumId w:val="12"/>
  </w:num>
  <w:num w:numId="14" w16cid:durableId="851457476">
    <w:abstractNumId w:val="3"/>
  </w:num>
  <w:num w:numId="15" w16cid:durableId="1456827322">
    <w:abstractNumId w:val="1"/>
  </w:num>
  <w:num w:numId="16" w16cid:durableId="204218450">
    <w:abstractNumId w:val="14"/>
  </w:num>
  <w:num w:numId="17" w16cid:durableId="390153993">
    <w:abstractNumId w:val="11"/>
  </w:num>
  <w:num w:numId="18" w16cid:durableId="1882398136">
    <w:abstractNumId w:val="6"/>
  </w:num>
  <w:num w:numId="19" w16cid:durableId="1424498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90"/>
    <w:rsid w:val="000125E5"/>
    <w:rsid w:val="00030F7E"/>
    <w:rsid w:val="00042B90"/>
    <w:rsid w:val="00054682"/>
    <w:rsid w:val="00054A7D"/>
    <w:rsid w:val="0006020D"/>
    <w:rsid w:val="000A750B"/>
    <w:rsid w:val="000D1844"/>
    <w:rsid w:val="000D5A29"/>
    <w:rsid w:val="000D5E1E"/>
    <w:rsid w:val="000E22D9"/>
    <w:rsid w:val="00101491"/>
    <w:rsid w:val="0011205F"/>
    <w:rsid w:val="00126875"/>
    <w:rsid w:val="00162D95"/>
    <w:rsid w:val="00164FFF"/>
    <w:rsid w:val="00174DB3"/>
    <w:rsid w:val="001827E7"/>
    <w:rsid w:val="001B0AE5"/>
    <w:rsid w:val="001E269C"/>
    <w:rsid w:val="001E556C"/>
    <w:rsid w:val="001F3917"/>
    <w:rsid w:val="002070F9"/>
    <w:rsid w:val="00223CD0"/>
    <w:rsid w:val="00237C5A"/>
    <w:rsid w:val="00241E7B"/>
    <w:rsid w:val="00253811"/>
    <w:rsid w:val="0027630C"/>
    <w:rsid w:val="002A0821"/>
    <w:rsid w:val="002A6456"/>
    <w:rsid w:val="002C2137"/>
    <w:rsid w:val="002F44A7"/>
    <w:rsid w:val="00331009"/>
    <w:rsid w:val="00352C6E"/>
    <w:rsid w:val="00372BFA"/>
    <w:rsid w:val="00375282"/>
    <w:rsid w:val="00382E8F"/>
    <w:rsid w:val="003875F5"/>
    <w:rsid w:val="00394FC2"/>
    <w:rsid w:val="003C1DD1"/>
    <w:rsid w:val="00402796"/>
    <w:rsid w:val="0044535C"/>
    <w:rsid w:val="004A3AC1"/>
    <w:rsid w:val="00530976"/>
    <w:rsid w:val="00564BB9"/>
    <w:rsid w:val="00566BCB"/>
    <w:rsid w:val="00582194"/>
    <w:rsid w:val="00596EA7"/>
    <w:rsid w:val="005C4D49"/>
    <w:rsid w:val="005D5FFF"/>
    <w:rsid w:val="005F7475"/>
    <w:rsid w:val="00604A5D"/>
    <w:rsid w:val="0064531A"/>
    <w:rsid w:val="00657799"/>
    <w:rsid w:val="00662F0B"/>
    <w:rsid w:val="006A1B5A"/>
    <w:rsid w:val="006C6DC6"/>
    <w:rsid w:val="006D4151"/>
    <w:rsid w:val="006D5DDB"/>
    <w:rsid w:val="006E7680"/>
    <w:rsid w:val="006F632F"/>
    <w:rsid w:val="00720A8D"/>
    <w:rsid w:val="007374E5"/>
    <w:rsid w:val="007929FB"/>
    <w:rsid w:val="007E7EC8"/>
    <w:rsid w:val="007F051B"/>
    <w:rsid w:val="00824C95"/>
    <w:rsid w:val="00870EF0"/>
    <w:rsid w:val="008A2CD7"/>
    <w:rsid w:val="008B5A7A"/>
    <w:rsid w:val="008C631A"/>
    <w:rsid w:val="008F7DB9"/>
    <w:rsid w:val="009127CC"/>
    <w:rsid w:val="00912B25"/>
    <w:rsid w:val="00916B49"/>
    <w:rsid w:val="0094774A"/>
    <w:rsid w:val="009662EF"/>
    <w:rsid w:val="00970A10"/>
    <w:rsid w:val="009731C8"/>
    <w:rsid w:val="009C7225"/>
    <w:rsid w:val="009E3F16"/>
    <w:rsid w:val="009F4EE5"/>
    <w:rsid w:val="00A05D3C"/>
    <w:rsid w:val="00A14A81"/>
    <w:rsid w:val="00A17576"/>
    <w:rsid w:val="00A24FAC"/>
    <w:rsid w:val="00A35187"/>
    <w:rsid w:val="00A371C1"/>
    <w:rsid w:val="00A47B22"/>
    <w:rsid w:val="00A51B5D"/>
    <w:rsid w:val="00A540DE"/>
    <w:rsid w:val="00A65261"/>
    <w:rsid w:val="00A7474B"/>
    <w:rsid w:val="00A76A02"/>
    <w:rsid w:val="00A87B16"/>
    <w:rsid w:val="00AE4987"/>
    <w:rsid w:val="00AF0813"/>
    <w:rsid w:val="00B37AC7"/>
    <w:rsid w:val="00B55B2B"/>
    <w:rsid w:val="00B728D1"/>
    <w:rsid w:val="00B825BE"/>
    <w:rsid w:val="00B94B35"/>
    <w:rsid w:val="00BA34E2"/>
    <w:rsid w:val="00BB7472"/>
    <w:rsid w:val="00BD443B"/>
    <w:rsid w:val="00BE7067"/>
    <w:rsid w:val="00C03CBE"/>
    <w:rsid w:val="00C06589"/>
    <w:rsid w:val="00C37EFC"/>
    <w:rsid w:val="00C46AB1"/>
    <w:rsid w:val="00C62590"/>
    <w:rsid w:val="00C851FA"/>
    <w:rsid w:val="00CB6911"/>
    <w:rsid w:val="00CD7AAD"/>
    <w:rsid w:val="00CE3B07"/>
    <w:rsid w:val="00D72F40"/>
    <w:rsid w:val="00D86E70"/>
    <w:rsid w:val="00D904F4"/>
    <w:rsid w:val="00DB0695"/>
    <w:rsid w:val="00DC5899"/>
    <w:rsid w:val="00DC7568"/>
    <w:rsid w:val="00DE7CB3"/>
    <w:rsid w:val="00E067A2"/>
    <w:rsid w:val="00E32E94"/>
    <w:rsid w:val="00E71F50"/>
    <w:rsid w:val="00E978C3"/>
    <w:rsid w:val="00EA2D4C"/>
    <w:rsid w:val="00EB6F87"/>
    <w:rsid w:val="00EF6B90"/>
    <w:rsid w:val="00F14136"/>
    <w:rsid w:val="00F265C2"/>
    <w:rsid w:val="00F35C50"/>
    <w:rsid w:val="00F365F8"/>
    <w:rsid w:val="00F6263B"/>
    <w:rsid w:val="00F959D4"/>
    <w:rsid w:val="00FA7927"/>
    <w:rsid w:val="00FD7D04"/>
    <w:rsid w:val="5A5E14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A5120"/>
  <w15:chartTrackingRefBased/>
  <w15:docId w15:val="{7235BD78-B09C-46BD-9BF9-09B4B636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customStyle="1" w:styleId="BalloonTextChar">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customStyle="1" w:styleId="apple-converted-space">
    <w:name w:val="apple-converted-space"/>
    <w:rsid w:val="00101491"/>
  </w:style>
  <w:style w:type="character" w:customStyle="1" w:styleId="HeaderChar">
    <w:name w:val="Header Char"/>
    <w:link w:val="Header"/>
    <w:semiHidden/>
    <w:rsid w:val="00F265C2"/>
    <w:rPr>
      <w:rFonts w:ascii="MS Sans Serif" w:hAnsi="MS Sans Seri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777c098b436c8fa0fafb49e0ea9bd34e">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c8c56511d0b99148031371ee47bc3be2"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24277-21F8-41D2-975A-1A5F67972C34}">
  <ds:schemaRefs>
    <ds:schemaRef ds:uri="http://schemas.openxmlformats.org/officeDocument/2006/bibliography"/>
  </ds:schemaRefs>
</ds:datastoreItem>
</file>

<file path=customXml/itemProps2.xml><?xml version="1.0" encoding="utf-8"?>
<ds:datastoreItem xmlns:ds="http://schemas.openxmlformats.org/officeDocument/2006/customXml" ds:itemID="{84B66D0E-5B2C-4023-990B-627846D8B6A4}">
  <ds:schemaRefs>
    <ds:schemaRef ds:uri="http://schemas.microsoft.com/office/2006/metadata/longProperties"/>
  </ds:schemaRefs>
</ds:datastoreItem>
</file>

<file path=customXml/itemProps3.xml><?xml version="1.0" encoding="utf-8"?>
<ds:datastoreItem xmlns:ds="http://schemas.openxmlformats.org/officeDocument/2006/customXml" ds:itemID="{2380CE81-1CD1-4C31-B88C-1C415F470FFD}">
  <ds:schemaRefs>
    <ds:schemaRef ds:uri="http://www.w3.org/XML/1998/namespace"/>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bf5dc52f-9533-43a3-ab63-57e646bd6670"/>
    <ds:schemaRef ds:uri="68db4a17-c0bd-4845-bf96-a1bc8b5cd93e"/>
  </ds:schemaRefs>
</ds:datastoreItem>
</file>

<file path=customXml/itemProps4.xml><?xml version="1.0" encoding="utf-8"?>
<ds:datastoreItem xmlns:ds="http://schemas.openxmlformats.org/officeDocument/2006/customXml" ds:itemID="{4E0F4D8E-2468-4D7C-B557-40ACA7986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4a17-c0bd-4845-bf96-a1bc8b5cd93e"/>
    <ds:schemaRef ds:uri="bf5dc52f-9533-43a3-ab63-57e646bd6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1D7AB-2516-431D-9446-A8A9E48B9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3289</Characters>
  <Application>Microsoft Office Word</Application>
  <DocSecurity>0</DocSecurity>
  <Lines>219</Lines>
  <Paragraphs>125</Paragraphs>
  <ScaleCrop>false</ScaleCrop>
  <Company>northmoor trust</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watson</dc:creator>
  <cp:keywords/>
  <cp:lastModifiedBy>Tim Read</cp:lastModifiedBy>
  <cp:revision>11</cp:revision>
  <cp:lastPrinted>2015-12-04T17:50:00Z</cp:lastPrinted>
  <dcterms:created xsi:type="dcterms:W3CDTF">2024-11-26T09:41:00Z</dcterms:created>
  <dcterms:modified xsi:type="dcterms:W3CDTF">2026-01-27T20:44:00Z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0x010100F76630F8116DD94B9631D95C9F112958</vt:lpwstr>
  </property>
  <property fmtid="{D5CDD505-2E9C-101B-9397-08002B2CF9AE}" pid="3" name="xd_Signature">
    <vt:lpwstr/>
  </property>
  <property fmtid="{D5CDD505-2E9C-101B-9397-08002B2CF9AE}" pid="4" name="display_urn:schemas-microsoft-com:office:office#Editor">
    <vt:lpwstr>Jake Wilkins</vt:lpwstr>
  </property>
  <property fmtid="{D5CDD505-2E9C-101B-9397-08002B2CF9AE}" pid="5" name="Order">
    <vt:lpwstr>60427500.0000000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Jake Wilkins</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ies>
</file>